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145"/>
        <w:gridCol w:w="567"/>
        <w:gridCol w:w="618"/>
      </w:tblGrid>
      <w:tr w:rsidR="00F2622C" w:rsidRPr="00F2622C" w:rsidTr="00A133C9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D51994" w:rsidRPr="00F2622C" w:rsidRDefault="00D51994" w:rsidP="00A133C9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F2622C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D51994" w:rsidRPr="00F2622C" w:rsidRDefault="00D51994" w:rsidP="00A133C9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F2622C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Računovodstvo proračunskih korisnika</w:t>
            </w:r>
          </w:p>
        </w:tc>
      </w:tr>
      <w:tr w:rsidR="00F2622C" w:rsidRPr="00F2622C" w:rsidTr="00A133C9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51994" w:rsidRPr="00F2622C" w:rsidRDefault="00D51994" w:rsidP="00A133C9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pPr>
            <w:r w:rsidRPr="00F2622C">
              <w:rPr>
                <w:rStyle w:val="Naglaeno"/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51994" w:rsidRPr="00F2622C" w:rsidRDefault="00D51994" w:rsidP="00A133C9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2622C">
              <w:rPr>
                <w:rFonts w:ascii="Arial" w:hAnsi="Arial" w:cs="Arial"/>
                <w:color w:val="000000" w:themeColor="text1"/>
                <w:sz w:val="20"/>
                <w:szCs w:val="20"/>
              </w:rPr>
              <w:t>ECS514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51994" w:rsidRPr="00F2622C" w:rsidRDefault="00D51994" w:rsidP="00A133C9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2622C">
              <w:rPr>
                <w:rFonts w:ascii="Arial" w:hAnsi="Arial" w:cs="Arial"/>
                <w:color w:val="000000" w:themeColor="text1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6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51994" w:rsidRPr="00F2622C" w:rsidRDefault="00D51994" w:rsidP="00A133C9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2622C"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</w:p>
        </w:tc>
      </w:tr>
      <w:tr w:rsidR="00F2622C" w:rsidRPr="00F2622C" w:rsidTr="00A133C9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51994" w:rsidRPr="00F2622C" w:rsidRDefault="00D51994" w:rsidP="00A133C9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2622C">
              <w:rPr>
                <w:rStyle w:val="Naglaeno"/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51994" w:rsidRPr="00F2622C" w:rsidRDefault="0044425A" w:rsidP="00A133C9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2622C">
              <w:rPr>
                <w:rFonts w:ascii="Arial" w:hAnsi="Arial" w:cs="Arial"/>
                <w:color w:val="000000" w:themeColor="text1"/>
                <w:sz w:val="20"/>
                <w:szCs w:val="20"/>
              </w:rPr>
              <w:t>Izv. prof.</w:t>
            </w:r>
            <w:r w:rsidR="00D51994" w:rsidRPr="00F2622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dr. sc. Andrijana Rogošić</w:t>
            </w:r>
          </w:p>
          <w:p w:rsidR="0044425A" w:rsidRPr="00F2622C" w:rsidRDefault="0044425A" w:rsidP="00A133C9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2622C">
              <w:rPr>
                <w:rFonts w:ascii="Arial" w:hAnsi="Arial" w:cs="Arial"/>
                <w:color w:val="000000" w:themeColor="text1"/>
                <w:sz w:val="20"/>
                <w:szCs w:val="20"/>
              </w:rPr>
              <w:t>Prof. dr. sc. Branka Ramljak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51994" w:rsidRPr="00F2622C" w:rsidRDefault="00D51994" w:rsidP="00A133C9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2622C">
              <w:rPr>
                <w:rFonts w:ascii="Arial" w:hAnsi="Arial" w:cs="Arial"/>
                <w:color w:val="000000" w:themeColor="text1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51994" w:rsidRPr="00F2622C" w:rsidRDefault="00D51994" w:rsidP="00A133C9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2622C">
              <w:rPr>
                <w:rFonts w:ascii="Arial" w:hAnsi="Arial" w:cs="Arial"/>
                <w:color w:val="000000" w:themeColor="text1"/>
                <w:sz w:val="20"/>
                <w:szCs w:val="20"/>
              </w:rPr>
              <w:t>6</w:t>
            </w:r>
          </w:p>
        </w:tc>
      </w:tr>
      <w:tr w:rsidR="00F2622C" w:rsidRPr="00F2622C" w:rsidTr="00A133C9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51994" w:rsidRPr="00F2622C" w:rsidRDefault="00D51994" w:rsidP="00A133C9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2622C">
              <w:rPr>
                <w:rFonts w:ascii="Arial" w:hAnsi="Arial" w:cs="Arial"/>
                <w:color w:val="000000" w:themeColor="text1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51994" w:rsidRPr="00F2622C" w:rsidRDefault="00D51994" w:rsidP="00A133C9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51994" w:rsidRPr="00F2622C" w:rsidRDefault="00D51994" w:rsidP="00A133C9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2622C">
              <w:rPr>
                <w:rFonts w:ascii="Arial" w:hAnsi="Arial" w:cs="Arial"/>
                <w:color w:val="000000" w:themeColor="text1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51994" w:rsidRPr="00F2622C" w:rsidRDefault="00D51994" w:rsidP="00A133C9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2622C">
              <w:rPr>
                <w:rFonts w:ascii="Arial" w:hAnsi="Arial" w:cs="Arial"/>
                <w:color w:val="000000" w:themeColor="text1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D51994" w:rsidRPr="00F2622C" w:rsidRDefault="00D51994" w:rsidP="00A133C9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2622C">
              <w:rPr>
                <w:rFonts w:ascii="Arial" w:hAnsi="Arial" w:cs="Arial"/>
                <w:color w:val="000000" w:themeColor="text1"/>
                <w:sz w:val="20"/>
                <w:szCs w:val="20"/>
              </w:rPr>
              <w:t>S</w:t>
            </w: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D51994" w:rsidRPr="00F2622C" w:rsidRDefault="00D51994" w:rsidP="00A133C9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2622C">
              <w:rPr>
                <w:rFonts w:ascii="Arial" w:hAnsi="Arial" w:cs="Arial"/>
                <w:color w:val="000000" w:themeColor="text1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D51994" w:rsidRPr="00F2622C" w:rsidRDefault="00D51994" w:rsidP="00A133C9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2622C">
              <w:rPr>
                <w:rFonts w:ascii="Arial" w:hAnsi="Arial" w:cs="Arial"/>
                <w:color w:val="000000" w:themeColor="text1"/>
                <w:sz w:val="20"/>
                <w:szCs w:val="20"/>
              </w:rPr>
              <w:t>T</w:t>
            </w:r>
          </w:p>
        </w:tc>
      </w:tr>
      <w:tr w:rsidR="00F2622C" w:rsidRPr="00F2622C" w:rsidTr="00A133C9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51994" w:rsidRPr="00F2622C" w:rsidRDefault="00D51994" w:rsidP="00A133C9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51994" w:rsidRPr="00F2622C" w:rsidRDefault="00D51994" w:rsidP="00A133C9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51994" w:rsidRPr="00F2622C" w:rsidRDefault="00D51994" w:rsidP="00A133C9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51994" w:rsidRPr="00F2622C" w:rsidRDefault="0044425A" w:rsidP="00A133C9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2622C">
              <w:rPr>
                <w:rFonts w:ascii="Arial" w:hAnsi="Arial" w:cs="Arial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D51994" w:rsidRPr="00F2622C" w:rsidRDefault="00D51994" w:rsidP="00A133C9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D51994" w:rsidRPr="00F2622C" w:rsidRDefault="0044425A" w:rsidP="00A133C9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2622C">
              <w:rPr>
                <w:rFonts w:ascii="Arial" w:hAnsi="Arial" w:cs="Arial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D51994" w:rsidRPr="00F2622C" w:rsidRDefault="00D51994" w:rsidP="00A133C9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F2622C" w:rsidRPr="00F2622C" w:rsidTr="00A133C9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51994" w:rsidRPr="00F2622C" w:rsidRDefault="00D51994" w:rsidP="00A133C9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2622C">
              <w:rPr>
                <w:rFonts w:ascii="Arial" w:hAnsi="Arial" w:cs="Arial"/>
                <w:color w:val="000000" w:themeColor="text1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51994" w:rsidRPr="00F2622C" w:rsidRDefault="00D51994" w:rsidP="00A133C9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2622C">
              <w:rPr>
                <w:rFonts w:ascii="Arial" w:hAnsi="Arial" w:cs="Arial"/>
                <w:color w:val="000000" w:themeColor="text1"/>
                <w:sz w:val="20"/>
                <w:szCs w:val="20"/>
              </w:rPr>
              <w:t>obvezni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51994" w:rsidRPr="00F2622C" w:rsidRDefault="00D51994" w:rsidP="00A133C9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2622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51994" w:rsidRPr="00F2622C" w:rsidRDefault="005708F1" w:rsidP="00A133C9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F0049"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  <w:t>2</w:t>
            </w:r>
            <w:r w:rsidR="0044425A" w:rsidRPr="008F0049"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  <w:t>0%</w:t>
            </w:r>
          </w:p>
        </w:tc>
      </w:tr>
      <w:tr w:rsidR="00F2622C" w:rsidRPr="00F2622C" w:rsidTr="00A133C9">
        <w:tc>
          <w:tcPr>
            <w:tcW w:w="9464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D51994" w:rsidRPr="00F2622C" w:rsidRDefault="00D51994" w:rsidP="00A133C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F2622C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OPIS PREDMETA</w:t>
            </w:r>
          </w:p>
        </w:tc>
      </w:tr>
      <w:tr w:rsidR="00F2622C" w:rsidRPr="00F2622C" w:rsidTr="00A133C9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51994" w:rsidRPr="00F2622C" w:rsidRDefault="00D51994" w:rsidP="00A133C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2622C">
              <w:rPr>
                <w:rFonts w:ascii="Arial" w:hAnsi="Arial" w:cs="Arial"/>
                <w:color w:val="000000" w:themeColor="text1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51994" w:rsidRPr="00F2622C" w:rsidRDefault="00D51994" w:rsidP="00A133C9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2622C">
              <w:rPr>
                <w:rFonts w:ascii="Arial" w:hAnsi="Arial" w:cs="Arial"/>
                <w:color w:val="000000" w:themeColor="text1"/>
                <w:sz w:val="20"/>
                <w:szCs w:val="20"/>
              </w:rPr>
              <w:t>Osposobiti studente za vođenje računovodstva proračunskih korisnika;</w:t>
            </w:r>
          </w:p>
        </w:tc>
      </w:tr>
      <w:tr w:rsidR="00F2622C" w:rsidRPr="00F2622C" w:rsidTr="00A133C9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51994" w:rsidRPr="00F2622C" w:rsidRDefault="00D51994" w:rsidP="00A133C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2622C">
              <w:rPr>
                <w:rFonts w:ascii="Arial" w:hAnsi="Arial" w:cs="Arial"/>
                <w:color w:val="000000" w:themeColor="text1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51994" w:rsidRPr="00F2622C" w:rsidRDefault="00D51994" w:rsidP="00A133C9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F2622C">
              <w:rPr>
                <w:rFonts w:ascii="Arial" w:hAnsi="Arial" w:cs="Arial"/>
                <w:color w:val="000000" w:themeColor="text1"/>
                <w:sz w:val="20"/>
                <w:szCs w:val="20"/>
              </w:rPr>
              <w:t>Prethodno položen ispit iz „Računovodstva“ ili „Osnova računovodstva“ (poznavanje temeljnih računovodstvenih pojmova i računovodstvene evidencije);</w:t>
            </w:r>
          </w:p>
          <w:p w:rsidR="00D51994" w:rsidRPr="00F2622C" w:rsidRDefault="00D51994" w:rsidP="00A133C9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F2622C" w:rsidRPr="00F2622C" w:rsidTr="00A133C9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51994" w:rsidRPr="00F2622C" w:rsidRDefault="00D51994" w:rsidP="00A133C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2622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51994" w:rsidRPr="00F2622C" w:rsidRDefault="00D51994" w:rsidP="00A133C9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2622C">
              <w:rPr>
                <w:rFonts w:ascii="Arial" w:hAnsi="Arial" w:cs="Arial"/>
                <w:color w:val="000000" w:themeColor="text1"/>
                <w:sz w:val="20"/>
                <w:szCs w:val="20"/>
              </w:rPr>
              <w:t>Temeljni ishod učenja je:</w:t>
            </w:r>
          </w:p>
          <w:p w:rsidR="00D51994" w:rsidRPr="00F2622C" w:rsidRDefault="00D51994" w:rsidP="00A133C9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2622C">
              <w:rPr>
                <w:rFonts w:ascii="Arial" w:hAnsi="Arial" w:cs="Arial"/>
                <w:color w:val="000000" w:themeColor="text1"/>
                <w:sz w:val="20"/>
                <w:szCs w:val="20"/>
              </w:rPr>
              <w:t>Preporučiti okvir za vođenje računovodstva proračunskih korisnika (razina 7)</w:t>
            </w:r>
          </w:p>
          <w:p w:rsidR="00D51994" w:rsidRPr="00F2622C" w:rsidRDefault="00D51994" w:rsidP="00A133C9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D51994" w:rsidRPr="00F2622C" w:rsidRDefault="00D51994" w:rsidP="00A133C9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2622C">
              <w:rPr>
                <w:rFonts w:ascii="Arial" w:hAnsi="Arial" w:cs="Arial"/>
                <w:color w:val="000000" w:themeColor="text1"/>
                <w:sz w:val="20"/>
                <w:szCs w:val="20"/>
              </w:rPr>
              <w:t>Pojedinačni ishodi učenja su:</w:t>
            </w:r>
          </w:p>
          <w:p w:rsidR="00D51994" w:rsidRPr="00F2622C" w:rsidRDefault="00D51994" w:rsidP="00D51994">
            <w:pPr>
              <w:numPr>
                <w:ilvl w:val="0"/>
                <w:numId w:val="3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2622C">
              <w:rPr>
                <w:rFonts w:ascii="Arial" w:hAnsi="Arial" w:cs="Arial"/>
                <w:color w:val="000000" w:themeColor="text1"/>
                <w:sz w:val="20"/>
                <w:szCs w:val="20"/>
              </w:rPr>
              <w:t>Ocijeniti financijski položaj proračunskog subjekta (razina 7)</w:t>
            </w:r>
          </w:p>
          <w:p w:rsidR="00D51994" w:rsidRPr="00F2622C" w:rsidRDefault="00D51994" w:rsidP="00D51994">
            <w:pPr>
              <w:numPr>
                <w:ilvl w:val="0"/>
                <w:numId w:val="3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2622C">
              <w:rPr>
                <w:rFonts w:ascii="Arial" w:hAnsi="Arial" w:cs="Arial"/>
                <w:color w:val="000000" w:themeColor="text1"/>
                <w:sz w:val="20"/>
                <w:szCs w:val="20"/>
              </w:rPr>
              <w:t>Valorizirati promjene na imovini i obvezama, prihodima i rashodima proračunskog korisnika (razina 7)</w:t>
            </w:r>
          </w:p>
          <w:p w:rsidR="00D51994" w:rsidRPr="00F2622C" w:rsidRDefault="00D51994" w:rsidP="00D51994">
            <w:pPr>
              <w:numPr>
                <w:ilvl w:val="0"/>
                <w:numId w:val="3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2622C">
              <w:rPr>
                <w:rFonts w:ascii="Arial" w:hAnsi="Arial" w:cs="Arial"/>
                <w:color w:val="000000" w:themeColor="text1"/>
                <w:sz w:val="20"/>
                <w:szCs w:val="20"/>
              </w:rPr>
              <w:t>Utvrditi financijski rezultat proračunskog korisnika (razina 7)</w:t>
            </w:r>
          </w:p>
          <w:p w:rsidR="00D51994" w:rsidRPr="00F2622C" w:rsidRDefault="00D51994" w:rsidP="00D51994">
            <w:pPr>
              <w:numPr>
                <w:ilvl w:val="0"/>
                <w:numId w:val="3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2622C">
              <w:rPr>
                <w:rFonts w:ascii="Arial" w:hAnsi="Arial" w:cs="Arial"/>
                <w:color w:val="000000" w:themeColor="text1"/>
                <w:sz w:val="20"/>
                <w:szCs w:val="20"/>
              </w:rPr>
              <w:t>Izraditi financijske izvještaje proračunskih korisnika (razina 6)</w:t>
            </w:r>
          </w:p>
          <w:p w:rsidR="00D51994" w:rsidRPr="00F2622C" w:rsidRDefault="00D51994" w:rsidP="00D51994">
            <w:pPr>
              <w:numPr>
                <w:ilvl w:val="0"/>
                <w:numId w:val="3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2622C">
              <w:rPr>
                <w:rFonts w:ascii="Arial" w:hAnsi="Arial" w:cs="Arial"/>
                <w:color w:val="000000" w:themeColor="text1"/>
                <w:sz w:val="20"/>
                <w:szCs w:val="20"/>
              </w:rPr>
              <w:t>Utvrditi regulatorni okvir koji utječe na proračunsko računovodstvo</w:t>
            </w:r>
          </w:p>
        </w:tc>
      </w:tr>
      <w:tr w:rsidR="00F2622C" w:rsidRPr="00F2622C" w:rsidTr="00A133C9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51994" w:rsidRPr="00F2622C" w:rsidRDefault="00D51994" w:rsidP="00A133C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2622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Style w:val="Reetkatablice"/>
              <w:tblW w:w="7395" w:type="dxa"/>
              <w:tblLayout w:type="fixed"/>
              <w:tblLook w:val="01E0" w:firstRow="1" w:lastRow="1" w:firstColumn="1" w:lastColumn="1" w:noHBand="0" w:noVBand="0"/>
            </w:tblPr>
            <w:tblGrid>
              <w:gridCol w:w="497"/>
              <w:gridCol w:w="2946"/>
              <w:gridCol w:w="472"/>
              <w:gridCol w:w="3009"/>
              <w:gridCol w:w="471"/>
            </w:tblGrid>
            <w:tr w:rsidR="00F2622C" w:rsidRPr="00F2622C" w:rsidTr="00A133C9">
              <w:tc>
                <w:tcPr>
                  <w:tcW w:w="497" w:type="dxa"/>
                  <w:vMerge w:val="restart"/>
                  <w:tcBorders>
                    <w:top w:val="single" w:sz="18" w:space="0" w:color="auto"/>
                    <w:left w:val="single" w:sz="18" w:space="0" w:color="auto"/>
                    <w:right w:val="single" w:sz="18" w:space="0" w:color="auto"/>
                  </w:tcBorders>
                  <w:textDirection w:val="btLr"/>
                  <w:vAlign w:val="center"/>
                </w:tcPr>
                <w:p w:rsidR="00D51994" w:rsidRPr="00F2622C" w:rsidRDefault="00D51994" w:rsidP="00A133C9">
                  <w:pPr>
                    <w:ind w:left="113" w:right="113"/>
                    <w:jc w:val="center"/>
                    <w:rPr>
                      <w:rFonts w:ascii="Arial" w:hAnsi="Arial" w:cs="Arial"/>
                      <w:color w:val="000000" w:themeColor="text1"/>
                    </w:rPr>
                  </w:pPr>
                  <w:r w:rsidRPr="00F2622C">
                    <w:rPr>
                      <w:rFonts w:ascii="Arial" w:hAnsi="Arial" w:cs="Arial"/>
                      <w:color w:val="000000" w:themeColor="text1"/>
                    </w:rPr>
                    <w:t>Tjedan</w:t>
                  </w:r>
                </w:p>
              </w:tc>
              <w:tc>
                <w:tcPr>
                  <w:tcW w:w="3418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D51994" w:rsidRPr="00F2622C" w:rsidRDefault="00D51994" w:rsidP="00A133C9">
                  <w:pPr>
                    <w:jc w:val="center"/>
                    <w:rPr>
                      <w:rFonts w:ascii="Arial" w:hAnsi="Arial" w:cs="Arial"/>
                      <w:color w:val="000000" w:themeColor="text1"/>
                    </w:rPr>
                  </w:pPr>
                  <w:r w:rsidRPr="00F2622C">
                    <w:rPr>
                      <w:rFonts w:ascii="Arial" w:hAnsi="Arial" w:cs="Arial"/>
                      <w:color w:val="000000" w:themeColor="text1"/>
                    </w:rPr>
                    <w:t>Predavanja</w:t>
                  </w:r>
                </w:p>
              </w:tc>
              <w:tc>
                <w:tcPr>
                  <w:tcW w:w="3480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D51994" w:rsidRPr="00F2622C" w:rsidRDefault="00D51994" w:rsidP="00A133C9">
                  <w:pPr>
                    <w:jc w:val="center"/>
                    <w:rPr>
                      <w:rFonts w:ascii="Arial" w:hAnsi="Arial" w:cs="Arial"/>
                      <w:color w:val="000000" w:themeColor="text1"/>
                    </w:rPr>
                  </w:pPr>
                  <w:r w:rsidRPr="00F2622C">
                    <w:rPr>
                      <w:rFonts w:ascii="Arial" w:hAnsi="Arial" w:cs="Arial"/>
                      <w:color w:val="000000" w:themeColor="text1"/>
                    </w:rPr>
                    <w:t>Vježbe</w:t>
                  </w:r>
                </w:p>
              </w:tc>
            </w:tr>
            <w:tr w:rsidR="00F2622C" w:rsidRPr="00F2622C" w:rsidTr="00A133C9">
              <w:trPr>
                <w:cantSplit/>
                <w:trHeight w:val="699"/>
              </w:trPr>
              <w:tc>
                <w:tcPr>
                  <w:tcW w:w="497" w:type="dxa"/>
                  <w:vMerge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D51994" w:rsidRPr="00F2622C" w:rsidRDefault="00D51994" w:rsidP="00A133C9">
                  <w:pPr>
                    <w:jc w:val="center"/>
                    <w:rPr>
                      <w:rFonts w:ascii="Arial" w:hAnsi="Arial" w:cs="Arial"/>
                      <w:color w:val="000000" w:themeColor="text1"/>
                    </w:rPr>
                  </w:pPr>
                </w:p>
              </w:tc>
              <w:tc>
                <w:tcPr>
                  <w:tcW w:w="2946" w:type="dxa"/>
                  <w:tcBorders>
                    <w:left w:val="single" w:sz="18" w:space="0" w:color="auto"/>
                  </w:tcBorders>
                  <w:vAlign w:val="center"/>
                </w:tcPr>
                <w:p w:rsidR="00D51994" w:rsidRPr="00F2622C" w:rsidRDefault="00D51994" w:rsidP="00A133C9">
                  <w:pPr>
                    <w:jc w:val="center"/>
                    <w:rPr>
                      <w:rFonts w:ascii="Arial" w:hAnsi="Arial" w:cs="Arial"/>
                      <w:color w:val="000000" w:themeColor="text1"/>
                    </w:rPr>
                  </w:pPr>
                  <w:r w:rsidRPr="00F2622C">
                    <w:rPr>
                      <w:rFonts w:ascii="Arial" w:hAnsi="Arial" w:cs="Arial"/>
                      <w:color w:val="000000" w:themeColor="text1"/>
                    </w:rPr>
                    <w:t>Tema</w:t>
                  </w:r>
                </w:p>
              </w:tc>
              <w:tc>
                <w:tcPr>
                  <w:tcW w:w="472" w:type="dxa"/>
                  <w:tcBorders>
                    <w:right w:val="single" w:sz="18" w:space="0" w:color="auto"/>
                  </w:tcBorders>
                  <w:vAlign w:val="center"/>
                </w:tcPr>
                <w:p w:rsidR="00D51994" w:rsidRPr="00F2622C" w:rsidRDefault="00D51994" w:rsidP="00A133C9">
                  <w:pPr>
                    <w:ind w:left="-108" w:right="-108"/>
                    <w:jc w:val="center"/>
                    <w:rPr>
                      <w:rFonts w:ascii="Arial" w:hAnsi="Arial" w:cs="Arial"/>
                      <w:color w:val="000000" w:themeColor="text1"/>
                    </w:rPr>
                  </w:pPr>
                  <w:r w:rsidRPr="00F2622C">
                    <w:rPr>
                      <w:rFonts w:ascii="Arial" w:hAnsi="Arial" w:cs="Arial"/>
                      <w:color w:val="000000" w:themeColor="text1"/>
                    </w:rPr>
                    <w:t xml:space="preserve">Sati </w:t>
                  </w:r>
                </w:p>
              </w:tc>
              <w:tc>
                <w:tcPr>
                  <w:tcW w:w="3009" w:type="dxa"/>
                  <w:tcBorders>
                    <w:left w:val="single" w:sz="18" w:space="0" w:color="auto"/>
                  </w:tcBorders>
                  <w:vAlign w:val="center"/>
                </w:tcPr>
                <w:p w:rsidR="00D51994" w:rsidRPr="00F2622C" w:rsidRDefault="00D51994" w:rsidP="00A133C9">
                  <w:pPr>
                    <w:jc w:val="center"/>
                    <w:rPr>
                      <w:rFonts w:ascii="Arial" w:hAnsi="Arial" w:cs="Arial"/>
                      <w:color w:val="000000" w:themeColor="text1"/>
                    </w:rPr>
                  </w:pPr>
                  <w:r w:rsidRPr="00F2622C">
                    <w:rPr>
                      <w:rFonts w:ascii="Arial" w:hAnsi="Arial" w:cs="Arial"/>
                      <w:color w:val="000000" w:themeColor="text1"/>
                    </w:rPr>
                    <w:t>Tema</w:t>
                  </w:r>
                </w:p>
              </w:tc>
              <w:tc>
                <w:tcPr>
                  <w:tcW w:w="471" w:type="dxa"/>
                  <w:tcBorders>
                    <w:right w:val="single" w:sz="18" w:space="0" w:color="auto"/>
                  </w:tcBorders>
                  <w:vAlign w:val="center"/>
                </w:tcPr>
                <w:p w:rsidR="00D51994" w:rsidRPr="00F2622C" w:rsidRDefault="00D51994" w:rsidP="00A133C9">
                  <w:pPr>
                    <w:ind w:left="-108" w:right="-69"/>
                    <w:jc w:val="center"/>
                    <w:rPr>
                      <w:rFonts w:ascii="Arial" w:hAnsi="Arial" w:cs="Arial"/>
                      <w:color w:val="000000" w:themeColor="text1"/>
                    </w:rPr>
                  </w:pPr>
                  <w:r w:rsidRPr="00F2622C">
                    <w:rPr>
                      <w:rFonts w:ascii="Arial" w:hAnsi="Arial" w:cs="Arial"/>
                      <w:color w:val="000000" w:themeColor="text1"/>
                    </w:rPr>
                    <w:t xml:space="preserve">Sati </w:t>
                  </w:r>
                </w:p>
              </w:tc>
            </w:tr>
            <w:tr w:rsidR="00F2622C" w:rsidRPr="00F2622C" w:rsidTr="00A133C9">
              <w:trPr>
                <w:cantSplit/>
              </w:trPr>
              <w:tc>
                <w:tcPr>
                  <w:tcW w:w="497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D51994" w:rsidRPr="00F2622C" w:rsidRDefault="00D51994" w:rsidP="00A133C9">
                  <w:pPr>
                    <w:jc w:val="center"/>
                    <w:rPr>
                      <w:rFonts w:ascii="Arial" w:hAnsi="Arial" w:cs="Arial"/>
                      <w:color w:val="000000" w:themeColor="text1"/>
                    </w:rPr>
                  </w:pPr>
                  <w:r w:rsidRPr="00F2622C">
                    <w:rPr>
                      <w:rFonts w:ascii="Arial" w:hAnsi="Arial" w:cs="Arial"/>
                      <w:color w:val="000000" w:themeColor="text1"/>
                    </w:rPr>
                    <w:t>1</w:t>
                  </w:r>
                </w:p>
              </w:tc>
              <w:tc>
                <w:tcPr>
                  <w:tcW w:w="2946" w:type="dxa"/>
                  <w:tcBorders>
                    <w:left w:val="single" w:sz="18" w:space="0" w:color="auto"/>
                  </w:tcBorders>
                  <w:vAlign w:val="center"/>
                </w:tcPr>
                <w:p w:rsidR="00D51994" w:rsidRPr="00F2622C" w:rsidRDefault="00D51994" w:rsidP="00A133C9">
                  <w:pPr>
                    <w:rPr>
                      <w:rFonts w:ascii="Arial" w:hAnsi="Arial" w:cs="Arial"/>
                      <w:color w:val="000000" w:themeColor="text1"/>
                    </w:rPr>
                  </w:pPr>
                  <w:r w:rsidRPr="00F2622C">
                    <w:rPr>
                      <w:rFonts w:ascii="Arial" w:hAnsi="Arial" w:cs="Arial"/>
                      <w:color w:val="000000" w:themeColor="text1"/>
                    </w:rPr>
                    <w:t>Uvod; Sadržaj i cilj računovodstva proračunskih korisnika</w:t>
                  </w:r>
                </w:p>
              </w:tc>
              <w:tc>
                <w:tcPr>
                  <w:tcW w:w="472" w:type="dxa"/>
                  <w:tcBorders>
                    <w:right w:val="single" w:sz="18" w:space="0" w:color="auto"/>
                  </w:tcBorders>
                  <w:vAlign w:val="center"/>
                </w:tcPr>
                <w:p w:rsidR="00D51994" w:rsidRPr="00F2622C" w:rsidRDefault="00D51994" w:rsidP="00A133C9">
                  <w:pPr>
                    <w:rPr>
                      <w:rFonts w:ascii="Arial" w:hAnsi="Arial" w:cs="Arial"/>
                      <w:color w:val="000000" w:themeColor="text1"/>
                    </w:rPr>
                  </w:pPr>
                  <w:r w:rsidRPr="00F2622C">
                    <w:rPr>
                      <w:rFonts w:ascii="Arial" w:hAnsi="Arial" w:cs="Arial"/>
                      <w:color w:val="000000" w:themeColor="text1"/>
                    </w:rPr>
                    <w:t>2</w:t>
                  </w:r>
                </w:p>
              </w:tc>
              <w:tc>
                <w:tcPr>
                  <w:tcW w:w="3009" w:type="dxa"/>
                  <w:tcBorders>
                    <w:left w:val="single" w:sz="18" w:space="0" w:color="auto"/>
                  </w:tcBorders>
                  <w:vAlign w:val="center"/>
                </w:tcPr>
                <w:p w:rsidR="00D51994" w:rsidRPr="00F2622C" w:rsidRDefault="00D51994" w:rsidP="00A133C9">
                  <w:pPr>
                    <w:rPr>
                      <w:rFonts w:ascii="Arial" w:hAnsi="Arial" w:cs="Arial"/>
                      <w:color w:val="000000" w:themeColor="text1"/>
                    </w:rPr>
                  </w:pPr>
                  <w:r w:rsidRPr="00F2622C">
                    <w:rPr>
                      <w:rFonts w:ascii="Arial" w:hAnsi="Arial" w:cs="Arial"/>
                      <w:color w:val="000000" w:themeColor="text1"/>
                    </w:rPr>
                    <w:t>Računovodstveni sustavi u Hrvatskoj</w:t>
                  </w:r>
                </w:p>
              </w:tc>
              <w:tc>
                <w:tcPr>
                  <w:tcW w:w="471" w:type="dxa"/>
                  <w:tcBorders>
                    <w:right w:val="single" w:sz="18" w:space="0" w:color="auto"/>
                  </w:tcBorders>
                  <w:vAlign w:val="center"/>
                </w:tcPr>
                <w:p w:rsidR="00D51994" w:rsidRPr="00F2622C" w:rsidRDefault="00D51994" w:rsidP="00A133C9">
                  <w:pPr>
                    <w:rPr>
                      <w:rFonts w:ascii="Arial" w:hAnsi="Arial" w:cs="Arial"/>
                      <w:color w:val="000000" w:themeColor="text1"/>
                    </w:rPr>
                  </w:pPr>
                  <w:r w:rsidRPr="00F2622C">
                    <w:rPr>
                      <w:rFonts w:ascii="Arial" w:hAnsi="Arial" w:cs="Arial"/>
                      <w:color w:val="000000" w:themeColor="text1"/>
                    </w:rPr>
                    <w:t>2</w:t>
                  </w:r>
                </w:p>
              </w:tc>
            </w:tr>
            <w:tr w:rsidR="00F2622C" w:rsidRPr="00F2622C" w:rsidTr="00A133C9">
              <w:trPr>
                <w:cantSplit/>
              </w:trPr>
              <w:tc>
                <w:tcPr>
                  <w:tcW w:w="497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D51994" w:rsidRPr="00F2622C" w:rsidRDefault="00D51994" w:rsidP="00A133C9">
                  <w:pPr>
                    <w:jc w:val="center"/>
                    <w:rPr>
                      <w:rFonts w:ascii="Arial" w:hAnsi="Arial" w:cs="Arial"/>
                      <w:color w:val="000000" w:themeColor="text1"/>
                    </w:rPr>
                  </w:pPr>
                  <w:r w:rsidRPr="00F2622C">
                    <w:rPr>
                      <w:rFonts w:ascii="Arial" w:hAnsi="Arial" w:cs="Arial"/>
                      <w:color w:val="000000" w:themeColor="text1"/>
                    </w:rPr>
                    <w:t>2</w:t>
                  </w:r>
                </w:p>
              </w:tc>
              <w:tc>
                <w:tcPr>
                  <w:tcW w:w="2946" w:type="dxa"/>
                  <w:tcBorders>
                    <w:left w:val="single" w:sz="18" w:space="0" w:color="auto"/>
                  </w:tcBorders>
                  <w:vAlign w:val="center"/>
                </w:tcPr>
                <w:p w:rsidR="00D51994" w:rsidRPr="00F2622C" w:rsidRDefault="00D51994" w:rsidP="00A133C9">
                  <w:pPr>
                    <w:rPr>
                      <w:rFonts w:ascii="Arial" w:hAnsi="Arial" w:cs="Arial"/>
                      <w:color w:val="000000" w:themeColor="text1"/>
                    </w:rPr>
                  </w:pPr>
                  <w:r w:rsidRPr="00F2622C">
                    <w:rPr>
                      <w:rFonts w:ascii="Arial" w:hAnsi="Arial" w:cs="Arial"/>
                      <w:color w:val="000000" w:themeColor="text1"/>
                    </w:rPr>
                    <w:t>Razvoj i osnove proračunskog računovodstva</w:t>
                  </w:r>
                </w:p>
              </w:tc>
              <w:tc>
                <w:tcPr>
                  <w:tcW w:w="472" w:type="dxa"/>
                  <w:tcBorders>
                    <w:right w:val="single" w:sz="18" w:space="0" w:color="auto"/>
                  </w:tcBorders>
                  <w:vAlign w:val="center"/>
                </w:tcPr>
                <w:p w:rsidR="00D51994" w:rsidRPr="00F2622C" w:rsidRDefault="00D51994" w:rsidP="00A133C9">
                  <w:pPr>
                    <w:jc w:val="center"/>
                    <w:rPr>
                      <w:rFonts w:ascii="Arial" w:hAnsi="Arial" w:cs="Arial"/>
                      <w:color w:val="000000" w:themeColor="text1"/>
                    </w:rPr>
                  </w:pPr>
                  <w:r w:rsidRPr="00F2622C">
                    <w:rPr>
                      <w:rFonts w:ascii="Arial" w:hAnsi="Arial" w:cs="Arial"/>
                      <w:color w:val="000000" w:themeColor="text1"/>
                    </w:rPr>
                    <w:t>2</w:t>
                  </w:r>
                </w:p>
              </w:tc>
              <w:tc>
                <w:tcPr>
                  <w:tcW w:w="3009" w:type="dxa"/>
                  <w:tcBorders>
                    <w:left w:val="single" w:sz="18" w:space="0" w:color="auto"/>
                  </w:tcBorders>
                  <w:vAlign w:val="center"/>
                </w:tcPr>
                <w:p w:rsidR="00D51994" w:rsidRPr="00F2622C" w:rsidRDefault="00D51994" w:rsidP="00A133C9">
                  <w:pPr>
                    <w:rPr>
                      <w:rFonts w:ascii="Arial" w:hAnsi="Arial" w:cs="Arial"/>
                      <w:color w:val="000000" w:themeColor="text1"/>
                    </w:rPr>
                  </w:pPr>
                  <w:r w:rsidRPr="00F2622C">
                    <w:rPr>
                      <w:rFonts w:ascii="Arial" w:hAnsi="Arial" w:cs="Arial"/>
                      <w:color w:val="000000" w:themeColor="text1"/>
                    </w:rPr>
                    <w:t xml:space="preserve">Obilježja računovodstva proračuna u Hrvatskoj </w:t>
                  </w:r>
                </w:p>
              </w:tc>
              <w:tc>
                <w:tcPr>
                  <w:tcW w:w="471" w:type="dxa"/>
                  <w:tcBorders>
                    <w:right w:val="single" w:sz="18" w:space="0" w:color="auto"/>
                  </w:tcBorders>
                  <w:vAlign w:val="center"/>
                </w:tcPr>
                <w:p w:rsidR="00D51994" w:rsidRPr="00F2622C" w:rsidRDefault="00D51994" w:rsidP="00A133C9">
                  <w:pPr>
                    <w:jc w:val="center"/>
                    <w:rPr>
                      <w:rFonts w:ascii="Arial" w:hAnsi="Arial" w:cs="Arial"/>
                      <w:color w:val="000000" w:themeColor="text1"/>
                    </w:rPr>
                  </w:pPr>
                  <w:r w:rsidRPr="00F2622C">
                    <w:rPr>
                      <w:rFonts w:ascii="Arial" w:hAnsi="Arial" w:cs="Arial"/>
                      <w:color w:val="000000" w:themeColor="text1"/>
                    </w:rPr>
                    <w:t>2</w:t>
                  </w:r>
                </w:p>
              </w:tc>
            </w:tr>
            <w:tr w:rsidR="00F2622C" w:rsidRPr="00F2622C" w:rsidTr="00A133C9">
              <w:trPr>
                <w:cantSplit/>
              </w:trPr>
              <w:tc>
                <w:tcPr>
                  <w:tcW w:w="497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D51994" w:rsidRPr="00F2622C" w:rsidRDefault="00D51994" w:rsidP="00A133C9">
                  <w:pPr>
                    <w:jc w:val="center"/>
                    <w:rPr>
                      <w:rFonts w:ascii="Arial" w:hAnsi="Arial" w:cs="Arial"/>
                      <w:color w:val="000000" w:themeColor="text1"/>
                    </w:rPr>
                  </w:pPr>
                  <w:r w:rsidRPr="00F2622C">
                    <w:rPr>
                      <w:rFonts w:ascii="Arial" w:hAnsi="Arial" w:cs="Arial"/>
                      <w:color w:val="000000" w:themeColor="text1"/>
                    </w:rPr>
                    <w:t>3</w:t>
                  </w:r>
                </w:p>
              </w:tc>
              <w:tc>
                <w:tcPr>
                  <w:tcW w:w="2946" w:type="dxa"/>
                  <w:tcBorders>
                    <w:left w:val="single" w:sz="18" w:space="0" w:color="auto"/>
                  </w:tcBorders>
                  <w:vAlign w:val="center"/>
                </w:tcPr>
                <w:p w:rsidR="00D51994" w:rsidRPr="00F2622C" w:rsidRDefault="00D51994" w:rsidP="00A133C9">
                  <w:pPr>
                    <w:rPr>
                      <w:rFonts w:ascii="Arial" w:hAnsi="Arial" w:cs="Arial"/>
                      <w:color w:val="000000" w:themeColor="text1"/>
                    </w:rPr>
                  </w:pPr>
                  <w:r w:rsidRPr="00F2622C">
                    <w:rPr>
                      <w:rFonts w:ascii="Arial" w:hAnsi="Arial" w:cs="Arial"/>
                      <w:color w:val="000000" w:themeColor="text1"/>
                    </w:rPr>
                    <w:t>Sustav financijskog izvještavanja proračunskih korisnika</w:t>
                  </w:r>
                </w:p>
              </w:tc>
              <w:tc>
                <w:tcPr>
                  <w:tcW w:w="472" w:type="dxa"/>
                  <w:tcBorders>
                    <w:right w:val="single" w:sz="18" w:space="0" w:color="auto"/>
                  </w:tcBorders>
                  <w:vAlign w:val="center"/>
                </w:tcPr>
                <w:p w:rsidR="00D51994" w:rsidRPr="00F2622C" w:rsidRDefault="00D51994" w:rsidP="00A133C9">
                  <w:pPr>
                    <w:jc w:val="center"/>
                    <w:rPr>
                      <w:rFonts w:ascii="Arial" w:hAnsi="Arial" w:cs="Arial"/>
                      <w:color w:val="000000" w:themeColor="text1"/>
                    </w:rPr>
                  </w:pPr>
                  <w:r w:rsidRPr="00F2622C">
                    <w:rPr>
                      <w:rFonts w:ascii="Arial" w:hAnsi="Arial" w:cs="Arial"/>
                      <w:color w:val="000000" w:themeColor="text1"/>
                    </w:rPr>
                    <w:t>2</w:t>
                  </w:r>
                </w:p>
              </w:tc>
              <w:tc>
                <w:tcPr>
                  <w:tcW w:w="3009" w:type="dxa"/>
                  <w:tcBorders>
                    <w:left w:val="single" w:sz="18" w:space="0" w:color="auto"/>
                  </w:tcBorders>
                  <w:vAlign w:val="center"/>
                </w:tcPr>
                <w:p w:rsidR="00D51994" w:rsidRPr="00F2622C" w:rsidRDefault="00D51994" w:rsidP="00A133C9">
                  <w:pPr>
                    <w:rPr>
                      <w:rFonts w:ascii="Arial" w:hAnsi="Arial" w:cs="Arial"/>
                      <w:color w:val="000000" w:themeColor="text1"/>
                    </w:rPr>
                  </w:pPr>
                  <w:r w:rsidRPr="00F2622C">
                    <w:rPr>
                      <w:rFonts w:ascii="Arial" w:hAnsi="Arial" w:cs="Arial"/>
                      <w:color w:val="000000" w:themeColor="text1"/>
                    </w:rPr>
                    <w:t xml:space="preserve">Temeljni financijski izvještaji proračunskih korisnika </w:t>
                  </w:r>
                </w:p>
              </w:tc>
              <w:tc>
                <w:tcPr>
                  <w:tcW w:w="471" w:type="dxa"/>
                  <w:tcBorders>
                    <w:right w:val="single" w:sz="18" w:space="0" w:color="auto"/>
                  </w:tcBorders>
                  <w:vAlign w:val="center"/>
                </w:tcPr>
                <w:p w:rsidR="00D51994" w:rsidRPr="00F2622C" w:rsidRDefault="00D51994" w:rsidP="00A133C9">
                  <w:pPr>
                    <w:jc w:val="center"/>
                    <w:rPr>
                      <w:rFonts w:ascii="Arial" w:hAnsi="Arial" w:cs="Arial"/>
                      <w:color w:val="000000" w:themeColor="text1"/>
                    </w:rPr>
                  </w:pPr>
                  <w:r w:rsidRPr="00F2622C">
                    <w:rPr>
                      <w:rFonts w:ascii="Arial" w:hAnsi="Arial" w:cs="Arial"/>
                      <w:color w:val="000000" w:themeColor="text1"/>
                    </w:rPr>
                    <w:t>2</w:t>
                  </w:r>
                </w:p>
              </w:tc>
            </w:tr>
            <w:tr w:rsidR="00F2622C" w:rsidRPr="00F2622C" w:rsidTr="00A133C9">
              <w:trPr>
                <w:cantSplit/>
              </w:trPr>
              <w:tc>
                <w:tcPr>
                  <w:tcW w:w="497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D51994" w:rsidRPr="00F2622C" w:rsidRDefault="00D51994" w:rsidP="00A133C9">
                  <w:pPr>
                    <w:jc w:val="center"/>
                    <w:rPr>
                      <w:rFonts w:ascii="Arial" w:hAnsi="Arial" w:cs="Arial"/>
                      <w:color w:val="000000" w:themeColor="text1"/>
                    </w:rPr>
                  </w:pPr>
                  <w:r w:rsidRPr="00F2622C">
                    <w:rPr>
                      <w:rFonts w:ascii="Arial" w:hAnsi="Arial" w:cs="Arial"/>
                      <w:color w:val="000000" w:themeColor="text1"/>
                    </w:rPr>
                    <w:t>4</w:t>
                  </w:r>
                </w:p>
              </w:tc>
              <w:tc>
                <w:tcPr>
                  <w:tcW w:w="2946" w:type="dxa"/>
                  <w:tcBorders>
                    <w:left w:val="single" w:sz="18" w:space="0" w:color="auto"/>
                  </w:tcBorders>
                  <w:vAlign w:val="center"/>
                </w:tcPr>
                <w:p w:rsidR="00D51994" w:rsidRPr="00F2622C" w:rsidRDefault="00D51994" w:rsidP="00A133C9">
                  <w:pPr>
                    <w:rPr>
                      <w:rFonts w:ascii="Arial" w:hAnsi="Arial" w:cs="Arial"/>
                      <w:color w:val="000000" w:themeColor="text1"/>
                    </w:rPr>
                  </w:pPr>
                  <w:r w:rsidRPr="00F2622C">
                    <w:rPr>
                      <w:rFonts w:ascii="Arial" w:hAnsi="Arial" w:cs="Arial"/>
                      <w:color w:val="000000" w:themeColor="text1"/>
                    </w:rPr>
                    <w:t>Primjena računskog plana u proračunskom računovodstvu</w:t>
                  </w:r>
                </w:p>
              </w:tc>
              <w:tc>
                <w:tcPr>
                  <w:tcW w:w="472" w:type="dxa"/>
                  <w:tcBorders>
                    <w:right w:val="single" w:sz="18" w:space="0" w:color="auto"/>
                  </w:tcBorders>
                  <w:vAlign w:val="center"/>
                </w:tcPr>
                <w:p w:rsidR="00D51994" w:rsidRPr="00F2622C" w:rsidRDefault="00D51994" w:rsidP="00A133C9">
                  <w:pPr>
                    <w:jc w:val="center"/>
                    <w:rPr>
                      <w:rFonts w:ascii="Arial" w:hAnsi="Arial" w:cs="Arial"/>
                      <w:color w:val="000000" w:themeColor="text1"/>
                    </w:rPr>
                  </w:pPr>
                  <w:r w:rsidRPr="00F2622C">
                    <w:rPr>
                      <w:rFonts w:ascii="Arial" w:hAnsi="Arial" w:cs="Arial"/>
                      <w:color w:val="000000" w:themeColor="text1"/>
                    </w:rPr>
                    <w:t>2</w:t>
                  </w:r>
                </w:p>
              </w:tc>
              <w:tc>
                <w:tcPr>
                  <w:tcW w:w="3009" w:type="dxa"/>
                  <w:tcBorders>
                    <w:left w:val="single" w:sz="18" w:space="0" w:color="auto"/>
                  </w:tcBorders>
                  <w:vAlign w:val="center"/>
                </w:tcPr>
                <w:p w:rsidR="00D51994" w:rsidRPr="00F2622C" w:rsidRDefault="00D51994" w:rsidP="00A133C9">
                  <w:pPr>
                    <w:rPr>
                      <w:rFonts w:ascii="Arial" w:hAnsi="Arial" w:cs="Arial"/>
                      <w:color w:val="000000" w:themeColor="text1"/>
                    </w:rPr>
                  </w:pPr>
                  <w:r w:rsidRPr="00F2622C">
                    <w:rPr>
                      <w:rFonts w:ascii="Arial" w:hAnsi="Arial" w:cs="Arial"/>
                      <w:color w:val="000000" w:themeColor="text1"/>
                    </w:rPr>
                    <w:t>Pravilnik o računovodstvu i računskom planu proračunskog računovodstva</w:t>
                  </w:r>
                </w:p>
              </w:tc>
              <w:tc>
                <w:tcPr>
                  <w:tcW w:w="471" w:type="dxa"/>
                  <w:tcBorders>
                    <w:right w:val="single" w:sz="18" w:space="0" w:color="auto"/>
                  </w:tcBorders>
                  <w:vAlign w:val="center"/>
                </w:tcPr>
                <w:p w:rsidR="00D51994" w:rsidRPr="00F2622C" w:rsidRDefault="00D51994" w:rsidP="00A133C9">
                  <w:pPr>
                    <w:jc w:val="center"/>
                    <w:rPr>
                      <w:rFonts w:ascii="Arial" w:hAnsi="Arial" w:cs="Arial"/>
                      <w:color w:val="000000" w:themeColor="text1"/>
                    </w:rPr>
                  </w:pPr>
                  <w:r w:rsidRPr="00F2622C">
                    <w:rPr>
                      <w:rFonts w:ascii="Arial" w:hAnsi="Arial" w:cs="Arial"/>
                      <w:color w:val="000000" w:themeColor="text1"/>
                    </w:rPr>
                    <w:t>2</w:t>
                  </w:r>
                </w:p>
              </w:tc>
            </w:tr>
            <w:tr w:rsidR="00F2622C" w:rsidRPr="00F2622C" w:rsidTr="00A133C9">
              <w:trPr>
                <w:cantSplit/>
              </w:trPr>
              <w:tc>
                <w:tcPr>
                  <w:tcW w:w="497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D51994" w:rsidRPr="00F2622C" w:rsidRDefault="00D51994" w:rsidP="00A133C9">
                  <w:pPr>
                    <w:jc w:val="center"/>
                    <w:rPr>
                      <w:rFonts w:ascii="Arial" w:hAnsi="Arial" w:cs="Arial"/>
                      <w:color w:val="000000" w:themeColor="text1"/>
                    </w:rPr>
                  </w:pPr>
                  <w:r w:rsidRPr="00F2622C">
                    <w:rPr>
                      <w:rFonts w:ascii="Arial" w:hAnsi="Arial" w:cs="Arial"/>
                      <w:color w:val="000000" w:themeColor="text1"/>
                    </w:rPr>
                    <w:t>5</w:t>
                  </w:r>
                </w:p>
              </w:tc>
              <w:tc>
                <w:tcPr>
                  <w:tcW w:w="2946" w:type="dxa"/>
                  <w:tcBorders>
                    <w:left w:val="single" w:sz="18" w:space="0" w:color="auto"/>
                  </w:tcBorders>
                  <w:vAlign w:val="center"/>
                </w:tcPr>
                <w:p w:rsidR="00D51994" w:rsidRPr="00F2622C" w:rsidRDefault="00D51994" w:rsidP="00A133C9">
                  <w:pPr>
                    <w:rPr>
                      <w:rFonts w:ascii="Arial" w:hAnsi="Arial" w:cs="Arial"/>
                      <w:color w:val="000000" w:themeColor="text1"/>
                    </w:rPr>
                  </w:pPr>
                  <w:r w:rsidRPr="00F2622C">
                    <w:rPr>
                      <w:rFonts w:ascii="Arial" w:hAnsi="Arial" w:cs="Arial"/>
                      <w:color w:val="000000" w:themeColor="text1"/>
                    </w:rPr>
                    <w:t>Nefinancijska imovina proračunskih korisnika (nabava)</w:t>
                  </w:r>
                </w:p>
              </w:tc>
              <w:tc>
                <w:tcPr>
                  <w:tcW w:w="472" w:type="dxa"/>
                  <w:tcBorders>
                    <w:right w:val="single" w:sz="18" w:space="0" w:color="auto"/>
                  </w:tcBorders>
                  <w:vAlign w:val="center"/>
                </w:tcPr>
                <w:p w:rsidR="00D51994" w:rsidRPr="00F2622C" w:rsidRDefault="00D51994" w:rsidP="00A133C9">
                  <w:pPr>
                    <w:jc w:val="center"/>
                    <w:rPr>
                      <w:rFonts w:ascii="Arial" w:hAnsi="Arial" w:cs="Arial"/>
                      <w:color w:val="000000" w:themeColor="text1"/>
                    </w:rPr>
                  </w:pPr>
                  <w:r w:rsidRPr="00F2622C">
                    <w:rPr>
                      <w:rFonts w:ascii="Arial" w:hAnsi="Arial" w:cs="Arial"/>
                      <w:color w:val="000000" w:themeColor="text1"/>
                    </w:rPr>
                    <w:t>2</w:t>
                  </w:r>
                </w:p>
              </w:tc>
              <w:tc>
                <w:tcPr>
                  <w:tcW w:w="3009" w:type="dxa"/>
                  <w:tcBorders>
                    <w:left w:val="single" w:sz="18" w:space="0" w:color="auto"/>
                  </w:tcBorders>
                  <w:vAlign w:val="center"/>
                </w:tcPr>
                <w:p w:rsidR="00D51994" w:rsidRPr="00F2622C" w:rsidRDefault="00D51994" w:rsidP="00A133C9">
                  <w:pPr>
                    <w:rPr>
                      <w:rFonts w:ascii="Arial" w:hAnsi="Arial" w:cs="Arial"/>
                      <w:color w:val="000000" w:themeColor="text1"/>
                    </w:rPr>
                  </w:pPr>
                  <w:r w:rsidRPr="00F2622C">
                    <w:rPr>
                      <w:rFonts w:ascii="Arial" w:hAnsi="Arial" w:cs="Arial"/>
                      <w:color w:val="000000" w:themeColor="text1"/>
                    </w:rPr>
                    <w:t xml:space="preserve">Evidencija stjecanja nefinancijske imovine </w:t>
                  </w:r>
                </w:p>
              </w:tc>
              <w:tc>
                <w:tcPr>
                  <w:tcW w:w="471" w:type="dxa"/>
                  <w:tcBorders>
                    <w:right w:val="single" w:sz="18" w:space="0" w:color="auto"/>
                  </w:tcBorders>
                  <w:vAlign w:val="center"/>
                </w:tcPr>
                <w:p w:rsidR="00D51994" w:rsidRPr="00F2622C" w:rsidRDefault="00D51994" w:rsidP="00A133C9">
                  <w:pPr>
                    <w:jc w:val="center"/>
                    <w:rPr>
                      <w:rFonts w:ascii="Arial" w:hAnsi="Arial" w:cs="Arial"/>
                      <w:color w:val="000000" w:themeColor="text1"/>
                    </w:rPr>
                  </w:pPr>
                  <w:r w:rsidRPr="00F2622C">
                    <w:rPr>
                      <w:rFonts w:ascii="Arial" w:hAnsi="Arial" w:cs="Arial"/>
                      <w:color w:val="000000" w:themeColor="text1"/>
                    </w:rPr>
                    <w:t>2</w:t>
                  </w:r>
                </w:p>
              </w:tc>
            </w:tr>
            <w:tr w:rsidR="00F2622C" w:rsidRPr="00F2622C" w:rsidTr="00A133C9">
              <w:trPr>
                <w:cantSplit/>
              </w:trPr>
              <w:tc>
                <w:tcPr>
                  <w:tcW w:w="497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D51994" w:rsidRPr="00F2622C" w:rsidRDefault="00D51994" w:rsidP="00A133C9">
                  <w:pPr>
                    <w:jc w:val="center"/>
                    <w:rPr>
                      <w:rFonts w:ascii="Arial" w:hAnsi="Arial" w:cs="Arial"/>
                      <w:color w:val="000000" w:themeColor="text1"/>
                    </w:rPr>
                  </w:pPr>
                  <w:r w:rsidRPr="00F2622C">
                    <w:rPr>
                      <w:rFonts w:ascii="Arial" w:hAnsi="Arial" w:cs="Arial"/>
                      <w:color w:val="000000" w:themeColor="text1"/>
                    </w:rPr>
                    <w:t>6</w:t>
                  </w:r>
                </w:p>
              </w:tc>
              <w:tc>
                <w:tcPr>
                  <w:tcW w:w="2946" w:type="dxa"/>
                  <w:tcBorders>
                    <w:left w:val="single" w:sz="18" w:space="0" w:color="auto"/>
                  </w:tcBorders>
                  <w:vAlign w:val="center"/>
                </w:tcPr>
                <w:p w:rsidR="00D51994" w:rsidRPr="00F2622C" w:rsidRDefault="00D51994" w:rsidP="00A133C9">
                  <w:pPr>
                    <w:rPr>
                      <w:rFonts w:ascii="Arial" w:hAnsi="Arial" w:cs="Arial"/>
                      <w:color w:val="000000" w:themeColor="text1"/>
                    </w:rPr>
                  </w:pPr>
                  <w:r w:rsidRPr="00F2622C">
                    <w:rPr>
                      <w:rFonts w:ascii="Arial" w:hAnsi="Arial" w:cs="Arial"/>
                      <w:color w:val="000000" w:themeColor="text1"/>
                    </w:rPr>
                    <w:t xml:space="preserve">Donacije i prijenosi nefinancijske imovine </w:t>
                  </w:r>
                </w:p>
              </w:tc>
              <w:tc>
                <w:tcPr>
                  <w:tcW w:w="472" w:type="dxa"/>
                  <w:tcBorders>
                    <w:right w:val="single" w:sz="18" w:space="0" w:color="auto"/>
                  </w:tcBorders>
                  <w:vAlign w:val="center"/>
                </w:tcPr>
                <w:p w:rsidR="00D51994" w:rsidRPr="00F2622C" w:rsidRDefault="00D51994" w:rsidP="00A133C9">
                  <w:pPr>
                    <w:jc w:val="center"/>
                    <w:rPr>
                      <w:rFonts w:ascii="Arial" w:hAnsi="Arial" w:cs="Arial"/>
                      <w:color w:val="000000" w:themeColor="text1"/>
                    </w:rPr>
                  </w:pPr>
                  <w:r w:rsidRPr="00F2622C">
                    <w:rPr>
                      <w:rFonts w:ascii="Arial" w:hAnsi="Arial" w:cs="Arial"/>
                      <w:color w:val="000000" w:themeColor="text1"/>
                    </w:rPr>
                    <w:t>2</w:t>
                  </w:r>
                </w:p>
              </w:tc>
              <w:tc>
                <w:tcPr>
                  <w:tcW w:w="3009" w:type="dxa"/>
                  <w:tcBorders>
                    <w:left w:val="single" w:sz="18" w:space="0" w:color="auto"/>
                  </w:tcBorders>
                  <w:vAlign w:val="center"/>
                </w:tcPr>
                <w:p w:rsidR="00D51994" w:rsidRPr="00F2622C" w:rsidRDefault="00D51994" w:rsidP="00A133C9">
                  <w:pPr>
                    <w:rPr>
                      <w:rFonts w:ascii="Arial" w:hAnsi="Arial" w:cs="Arial"/>
                      <w:color w:val="000000" w:themeColor="text1"/>
                    </w:rPr>
                  </w:pPr>
                  <w:r w:rsidRPr="00F2622C">
                    <w:rPr>
                      <w:rFonts w:ascii="Arial" w:hAnsi="Arial" w:cs="Arial"/>
                      <w:color w:val="000000" w:themeColor="text1"/>
                    </w:rPr>
                    <w:t>Računovodstvo promjena na nefinancijskoj imovini</w:t>
                  </w:r>
                </w:p>
              </w:tc>
              <w:tc>
                <w:tcPr>
                  <w:tcW w:w="471" w:type="dxa"/>
                  <w:tcBorders>
                    <w:right w:val="single" w:sz="18" w:space="0" w:color="auto"/>
                  </w:tcBorders>
                  <w:vAlign w:val="center"/>
                </w:tcPr>
                <w:p w:rsidR="00D51994" w:rsidRPr="00F2622C" w:rsidRDefault="00D51994" w:rsidP="00A133C9">
                  <w:pPr>
                    <w:jc w:val="center"/>
                    <w:rPr>
                      <w:rFonts w:ascii="Arial" w:hAnsi="Arial" w:cs="Arial"/>
                      <w:color w:val="000000" w:themeColor="text1"/>
                    </w:rPr>
                  </w:pPr>
                  <w:r w:rsidRPr="00F2622C">
                    <w:rPr>
                      <w:rFonts w:ascii="Arial" w:hAnsi="Arial" w:cs="Arial"/>
                      <w:color w:val="000000" w:themeColor="text1"/>
                    </w:rPr>
                    <w:t>2</w:t>
                  </w:r>
                </w:p>
              </w:tc>
            </w:tr>
            <w:tr w:rsidR="00F2622C" w:rsidRPr="00F2622C" w:rsidTr="00A133C9">
              <w:trPr>
                <w:cantSplit/>
              </w:trPr>
              <w:tc>
                <w:tcPr>
                  <w:tcW w:w="497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D51994" w:rsidRPr="00F2622C" w:rsidRDefault="00D51994" w:rsidP="00A133C9">
                  <w:pPr>
                    <w:jc w:val="center"/>
                    <w:rPr>
                      <w:rFonts w:ascii="Arial" w:hAnsi="Arial" w:cs="Arial"/>
                      <w:color w:val="000000" w:themeColor="text1"/>
                    </w:rPr>
                  </w:pPr>
                  <w:r w:rsidRPr="00F2622C">
                    <w:rPr>
                      <w:rFonts w:ascii="Arial" w:hAnsi="Arial" w:cs="Arial"/>
                      <w:color w:val="000000" w:themeColor="text1"/>
                    </w:rPr>
                    <w:t>7</w:t>
                  </w:r>
                </w:p>
              </w:tc>
              <w:tc>
                <w:tcPr>
                  <w:tcW w:w="2946" w:type="dxa"/>
                  <w:tcBorders>
                    <w:left w:val="single" w:sz="18" w:space="0" w:color="auto"/>
                  </w:tcBorders>
                  <w:vAlign w:val="center"/>
                </w:tcPr>
                <w:p w:rsidR="0044425A" w:rsidRPr="00F2622C" w:rsidRDefault="00D51994" w:rsidP="00A133C9">
                  <w:pPr>
                    <w:rPr>
                      <w:rFonts w:ascii="Arial" w:hAnsi="Arial" w:cs="Arial"/>
                      <w:color w:val="000000" w:themeColor="text1"/>
                    </w:rPr>
                  </w:pPr>
                  <w:r w:rsidRPr="00F2622C">
                    <w:rPr>
                      <w:rFonts w:ascii="Arial" w:hAnsi="Arial" w:cs="Arial"/>
                      <w:color w:val="000000" w:themeColor="text1"/>
                    </w:rPr>
                    <w:t>Otpis vrijednosti i rashodovanje nefinancijske imovine</w:t>
                  </w:r>
                  <w:r w:rsidR="0044425A" w:rsidRPr="00F2622C">
                    <w:rPr>
                      <w:rFonts w:ascii="Arial" w:hAnsi="Arial" w:cs="Arial"/>
                      <w:color w:val="000000" w:themeColor="text1"/>
                    </w:rPr>
                    <w:t xml:space="preserve"> </w:t>
                  </w:r>
                </w:p>
                <w:p w:rsidR="00D51994" w:rsidRPr="00F2622C" w:rsidRDefault="0044425A" w:rsidP="00A133C9">
                  <w:pPr>
                    <w:rPr>
                      <w:rFonts w:ascii="Arial" w:hAnsi="Arial" w:cs="Arial"/>
                      <w:color w:val="000000" w:themeColor="text1"/>
                    </w:rPr>
                  </w:pPr>
                  <w:r w:rsidRPr="00F2622C">
                    <w:rPr>
                      <w:rFonts w:ascii="Arial" w:hAnsi="Arial" w:cs="Arial"/>
                      <w:color w:val="000000" w:themeColor="text1"/>
                    </w:rPr>
                    <w:t>Stjecanje kratkotrajne imovine</w:t>
                  </w:r>
                </w:p>
              </w:tc>
              <w:tc>
                <w:tcPr>
                  <w:tcW w:w="472" w:type="dxa"/>
                  <w:tcBorders>
                    <w:right w:val="single" w:sz="18" w:space="0" w:color="auto"/>
                  </w:tcBorders>
                  <w:vAlign w:val="center"/>
                </w:tcPr>
                <w:p w:rsidR="00D51994" w:rsidRPr="00F2622C" w:rsidRDefault="00D51994" w:rsidP="00A133C9">
                  <w:pPr>
                    <w:jc w:val="center"/>
                    <w:rPr>
                      <w:rFonts w:ascii="Arial" w:hAnsi="Arial" w:cs="Arial"/>
                      <w:color w:val="000000" w:themeColor="text1"/>
                    </w:rPr>
                  </w:pPr>
                  <w:r w:rsidRPr="00F2622C">
                    <w:rPr>
                      <w:rFonts w:ascii="Arial" w:hAnsi="Arial" w:cs="Arial"/>
                      <w:color w:val="000000" w:themeColor="text1"/>
                    </w:rPr>
                    <w:t>2</w:t>
                  </w:r>
                </w:p>
              </w:tc>
              <w:tc>
                <w:tcPr>
                  <w:tcW w:w="3009" w:type="dxa"/>
                  <w:tcBorders>
                    <w:left w:val="single" w:sz="18" w:space="0" w:color="auto"/>
                  </w:tcBorders>
                  <w:vAlign w:val="center"/>
                </w:tcPr>
                <w:p w:rsidR="00D51994" w:rsidRPr="00F2622C" w:rsidRDefault="00D51994" w:rsidP="00A133C9">
                  <w:pPr>
                    <w:rPr>
                      <w:rFonts w:ascii="Arial" w:hAnsi="Arial" w:cs="Arial"/>
                      <w:color w:val="000000" w:themeColor="text1"/>
                    </w:rPr>
                  </w:pPr>
                  <w:r w:rsidRPr="00F2622C">
                    <w:rPr>
                      <w:rFonts w:ascii="Arial" w:hAnsi="Arial" w:cs="Arial"/>
                      <w:color w:val="000000" w:themeColor="text1"/>
                    </w:rPr>
                    <w:t>Evidencija ispravka vrijednosti imovine</w:t>
                  </w:r>
                </w:p>
              </w:tc>
              <w:tc>
                <w:tcPr>
                  <w:tcW w:w="471" w:type="dxa"/>
                  <w:tcBorders>
                    <w:right w:val="single" w:sz="18" w:space="0" w:color="auto"/>
                  </w:tcBorders>
                  <w:vAlign w:val="center"/>
                </w:tcPr>
                <w:p w:rsidR="00D51994" w:rsidRPr="00F2622C" w:rsidRDefault="00D51994" w:rsidP="00A133C9">
                  <w:pPr>
                    <w:jc w:val="center"/>
                    <w:rPr>
                      <w:rFonts w:ascii="Arial" w:hAnsi="Arial" w:cs="Arial"/>
                      <w:color w:val="000000" w:themeColor="text1"/>
                    </w:rPr>
                  </w:pPr>
                  <w:r w:rsidRPr="00F2622C">
                    <w:rPr>
                      <w:rFonts w:ascii="Arial" w:hAnsi="Arial" w:cs="Arial"/>
                      <w:color w:val="000000" w:themeColor="text1"/>
                    </w:rPr>
                    <w:t>2</w:t>
                  </w:r>
                </w:p>
              </w:tc>
            </w:tr>
            <w:tr w:rsidR="00F2622C" w:rsidRPr="00F2622C" w:rsidTr="00A133C9">
              <w:trPr>
                <w:cantSplit/>
              </w:trPr>
              <w:tc>
                <w:tcPr>
                  <w:tcW w:w="497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D51994" w:rsidRPr="00F2622C" w:rsidRDefault="009C6433" w:rsidP="00A133C9">
                  <w:pPr>
                    <w:jc w:val="center"/>
                    <w:rPr>
                      <w:rFonts w:ascii="Arial" w:hAnsi="Arial" w:cs="Arial"/>
                      <w:color w:val="000000" w:themeColor="text1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</w:rPr>
                    <w:t>8</w:t>
                  </w:r>
                </w:p>
              </w:tc>
              <w:tc>
                <w:tcPr>
                  <w:tcW w:w="2946" w:type="dxa"/>
                  <w:tcBorders>
                    <w:left w:val="single" w:sz="18" w:space="0" w:color="auto"/>
                  </w:tcBorders>
                  <w:vAlign w:val="center"/>
                </w:tcPr>
                <w:p w:rsidR="00D51994" w:rsidRPr="00F2622C" w:rsidRDefault="00D51994" w:rsidP="00A133C9">
                  <w:pPr>
                    <w:rPr>
                      <w:rFonts w:ascii="Arial" w:hAnsi="Arial" w:cs="Arial"/>
                      <w:color w:val="000000" w:themeColor="text1"/>
                    </w:rPr>
                  </w:pPr>
                  <w:r w:rsidRPr="00F2622C">
                    <w:rPr>
                      <w:rFonts w:ascii="Arial" w:hAnsi="Arial" w:cs="Arial"/>
                      <w:color w:val="000000" w:themeColor="text1"/>
                    </w:rPr>
                    <w:t>Financijska imovina, Obveze</w:t>
                  </w:r>
                </w:p>
              </w:tc>
              <w:tc>
                <w:tcPr>
                  <w:tcW w:w="472" w:type="dxa"/>
                  <w:tcBorders>
                    <w:right w:val="single" w:sz="18" w:space="0" w:color="auto"/>
                  </w:tcBorders>
                  <w:vAlign w:val="center"/>
                </w:tcPr>
                <w:p w:rsidR="00D51994" w:rsidRPr="00F2622C" w:rsidRDefault="00D51994" w:rsidP="00A133C9">
                  <w:pPr>
                    <w:jc w:val="center"/>
                    <w:rPr>
                      <w:rFonts w:ascii="Arial" w:hAnsi="Arial" w:cs="Arial"/>
                      <w:color w:val="000000" w:themeColor="text1"/>
                    </w:rPr>
                  </w:pPr>
                  <w:r w:rsidRPr="00F2622C">
                    <w:rPr>
                      <w:rFonts w:ascii="Arial" w:hAnsi="Arial" w:cs="Arial"/>
                      <w:color w:val="000000" w:themeColor="text1"/>
                    </w:rPr>
                    <w:t>2</w:t>
                  </w:r>
                </w:p>
              </w:tc>
              <w:tc>
                <w:tcPr>
                  <w:tcW w:w="3009" w:type="dxa"/>
                  <w:tcBorders>
                    <w:left w:val="single" w:sz="18" w:space="0" w:color="auto"/>
                  </w:tcBorders>
                  <w:vAlign w:val="center"/>
                </w:tcPr>
                <w:p w:rsidR="00D51994" w:rsidRPr="00F2622C" w:rsidRDefault="00D51994" w:rsidP="00A133C9">
                  <w:pPr>
                    <w:rPr>
                      <w:rFonts w:ascii="Arial" w:hAnsi="Arial" w:cs="Arial"/>
                      <w:color w:val="000000" w:themeColor="text1"/>
                    </w:rPr>
                  </w:pPr>
                  <w:r w:rsidRPr="00F2622C">
                    <w:rPr>
                      <w:rFonts w:ascii="Arial" w:hAnsi="Arial" w:cs="Arial"/>
                      <w:color w:val="000000" w:themeColor="text1"/>
                    </w:rPr>
                    <w:t>Evidencija kratkotrajne imovine</w:t>
                  </w:r>
                </w:p>
              </w:tc>
              <w:tc>
                <w:tcPr>
                  <w:tcW w:w="471" w:type="dxa"/>
                  <w:tcBorders>
                    <w:right w:val="single" w:sz="18" w:space="0" w:color="auto"/>
                  </w:tcBorders>
                  <w:vAlign w:val="center"/>
                </w:tcPr>
                <w:p w:rsidR="00D51994" w:rsidRPr="00F2622C" w:rsidRDefault="00D51994" w:rsidP="00A133C9">
                  <w:pPr>
                    <w:jc w:val="center"/>
                    <w:rPr>
                      <w:rFonts w:ascii="Arial" w:hAnsi="Arial" w:cs="Arial"/>
                      <w:color w:val="000000" w:themeColor="text1"/>
                    </w:rPr>
                  </w:pPr>
                  <w:r w:rsidRPr="00F2622C">
                    <w:rPr>
                      <w:rFonts w:ascii="Arial" w:hAnsi="Arial" w:cs="Arial"/>
                      <w:color w:val="000000" w:themeColor="text1"/>
                    </w:rPr>
                    <w:t>2</w:t>
                  </w:r>
                </w:p>
              </w:tc>
            </w:tr>
            <w:tr w:rsidR="00F2622C" w:rsidRPr="00F2622C" w:rsidTr="00A133C9">
              <w:trPr>
                <w:cantSplit/>
              </w:trPr>
              <w:tc>
                <w:tcPr>
                  <w:tcW w:w="497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D51994" w:rsidRPr="00F2622C" w:rsidRDefault="009C6433" w:rsidP="00A133C9">
                  <w:pPr>
                    <w:jc w:val="center"/>
                    <w:rPr>
                      <w:rFonts w:ascii="Arial" w:hAnsi="Arial" w:cs="Arial"/>
                      <w:color w:val="000000" w:themeColor="text1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</w:rPr>
                    <w:t>9</w:t>
                  </w:r>
                </w:p>
              </w:tc>
              <w:tc>
                <w:tcPr>
                  <w:tcW w:w="2946" w:type="dxa"/>
                  <w:tcBorders>
                    <w:left w:val="single" w:sz="18" w:space="0" w:color="auto"/>
                  </w:tcBorders>
                  <w:vAlign w:val="center"/>
                </w:tcPr>
                <w:p w:rsidR="00D51994" w:rsidRPr="00F2622C" w:rsidRDefault="00D51994" w:rsidP="00A133C9">
                  <w:pPr>
                    <w:rPr>
                      <w:rFonts w:ascii="Arial" w:hAnsi="Arial" w:cs="Arial"/>
                      <w:color w:val="000000" w:themeColor="text1"/>
                    </w:rPr>
                  </w:pPr>
                  <w:r w:rsidRPr="00F2622C">
                    <w:rPr>
                      <w:rFonts w:ascii="Arial" w:hAnsi="Arial" w:cs="Arial"/>
                      <w:color w:val="000000" w:themeColor="text1"/>
                    </w:rPr>
                    <w:t>Priznavanje rashoda i izdataka</w:t>
                  </w:r>
                </w:p>
              </w:tc>
              <w:tc>
                <w:tcPr>
                  <w:tcW w:w="472" w:type="dxa"/>
                  <w:tcBorders>
                    <w:right w:val="single" w:sz="18" w:space="0" w:color="auto"/>
                  </w:tcBorders>
                  <w:vAlign w:val="center"/>
                </w:tcPr>
                <w:p w:rsidR="00D51994" w:rsidRPr="00F2622C" w:rsidRDefault="00D51994" w:rsidP="00A133C9">
                  <w:pPr>
                    <w:jc w:val="center"/>
                    <w:rPr>
                      <w:rFonts w:ascii="Arial" w:hAnsi="Arial" w:cs="Arial"/>
                      <w:color w:val="000000" w:themeColor="text1"/>
                    </w:rPr>
                  </w:pPr>
                  <w:r w:rsidRPr="00F2622C">
                    <w:rPr>
                      <w:rFonts w:ascii="Arial" w:hAnsi="Arial" w:cs="Arial"/>
                      <w:color w:val="000000" w:themeColor="text1"/>
                    </w:rPr>
                    <w:t>2</w:t>
                  </w:r>
                </w:p>
              </w:tc>
              <w:tc>
                <w:tcPr>
                  <w:tcW w:w="3009" w:type="dxa"/>
                  <w:tcBorders>
                    <w:left w:val="single" w:sz="18" w:space="0" w:color="auto"/>
                  </w:tcBorders>
                  <w:vAlign w:val="center"/>
                </w:tcPr>
                <w:p w:rsidR="00D51994" w:rsidRPr="00F2622C" w:rsidRDefault="00D51994" w:rsidP="00A133C9">
                  <w:pPr>
                    <w:rPr>
                      <w:rFonts w:ascii="Arial" w:hAnsi="Arial" w:cs="Arial"/>
                      <w:color w:val="000000" w:themeColor="text1"/>
                    </w:rPr>
                  </w:pPr>
                  <w:r w:rsidRPr="00F2622C">
                    <w:rPr>
                      <w:rFonts w:ascii="Arial" w:hAnsi="Arial" w:cs="Arial"/>
                      <w:color w:val="000000" w:themeColor="text1"/>
                    </w:rPr>
                    <w:t>Praktični primjeri promjena na financijskoj imovini</w:t>
                  </w:r>
                </w:p>
              </w:tc>
              <w:tc>
                <w:tcPr>
                  <w:tcW w:w="471" w:type="dxa"/>
                  <w:tcBorders>
                    <w:right w:val="single" w:sz="18" w:space="0" w:color="auto"/>
                  </w:tcBorders>
                  <w:vAlign w:val="center"/>
                </w:tcPr>
                <w:p w:rsidR="00D51994" w:rsidRPr="00F2622C" w:rsidRDefault="00D51994" w:rsidP="00A133C9">
                  <w:pPr>
                    <w:jc w:val="center"/>
                    <w:rPr>
                      <w:rFonts w:ascii="Arial" w:hAnsi="Arial" w:cs="Arial"/>
                      <w:color w:val="000000" w:themeColor="text1"/>
                    </w:rPr>
                  </w:pPr>
                  <w:r w:rsidRPr="00F2622C">
                    <w:rPr>
                      <w:rFonts w:ascii="Arial" w:hAnsi="Arial" w:cs="Arial"/>
                      <w:color w:val="000000" w:themeColor="text1"/>
                    </w:rPr>
                    <w:t>2</w:t>
                  </w:r>
                </w:p>
              </w:tc>
            </w:tr>
            <w:tr w:rsidR="00F2622C" w:rsidRPr="00F2622C" w:rsidTr="00A133C9">
              <w:trPr>
                <w:cantSplit/>
              </w:trPr>
              <w:tc>
                <w:tcPr>
                  <w:tcW w:w="497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D51994" w:rsidRPr="00F2622C" w:rsidRDefault="009C6433" w:rsidP="00A133C9">
                  <w:pPr>
                    <w:jc w:val="center"/>
                    <w:rPr>
                      <w:rFonts w:ascii="Arial" w:hAnsi="Arial" w:cs="Arial"/>
                      <w:color w:val="000000" w:themeColor="text1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</w:rPr>
                    <w:lastRenderedPageBreak/>
                    <w:t>10</w:t>
                  </w:r>
                </w:p>
              </w:tc>
              <w:tc>
                <w:tcPr>
                  <w:tcW w:w="2946" w:type="dxa"/>
                  <w:tcBorders>
                    <w:left w:val="single" w:sz="18" w:space="0" w:color="auto"/>
                  </w:tcBorders>
                  <w:vAlign w:val="center"/>
                </w:tcPr>
                <w:p w:rsidR="00D51994" w:rsidRPr="00F2622C" w:rsidRDefault="00D51994" w:rsidP="00A133C9">
                  <w:pPr>
                    <w:rPr>
                      <w:rFonts w:ascii="Arial" w:hAnsi="Arial" w:cs="Arial"/>
                      <w:color w:val="000000" w:themeColor="text1"/>
                    </w:rPr>
                  </w:pPr>
                  <w:r w:rsidRPr="00F2622C">
                    <w:rPr>
                      <w:rFonts w:ascii="Arial" w:hAnsi="Arial" w:cs="Arial"/>
                      <w:color w:val="000000" w:themeColor="text1"/>
                    </w:rPr>
                    <w:t>Razlikovanje i priznavanje prihoda i primitaka; Modificirano načelo nastanka događaja</w:t>
                  </w:r>
                </w:p>
              </w:tc>
              <w:tc>
                <w:tcPr>
                  <w:tcW w:w="472" w:type="dxa"/>
                  <w:tcBorders>
                    <w:right w:val="single" w:sz="18" w:space="0" w:color="auto"/>
                  </w:tcBorders>
                  <w:vAlign w:val="center"/>
                </w:tcPr>
                <w:p w:rsidR="00D51994" w:rsidRPr="00F2622C" w:rsidRDefault="00D51994" w:rsidP="00A133C9">
                  <w:pPr>
                    <w:jc w:val="center"/>
                    <w:rPr>
                      <w:rFonts w:ascii="Arial" w:hAnsi="Arial" w:cs="Arial"/>
                      <w:color w:val="000000" w:themeColor="text1"/>
                    </w:rPr>
                  </w:pPr>
                  <w:r w:rsidRPr="00F2622C">
                    <w:rPr>
                      <w:rFonts w:ascii="Arial" w:hAnsi="Arial" w:cs="Arial"/>
                      <w:color w:val="000000" w:themeColor="text1"/>
                    </w:rPr>
                    <w:t>2</w:t>
                  </w:r>
                </w:p>
              </w:tc>
              <w:tc>
                <w:tcPr>
                  <w:tcW w:w="3009" w:type="dxa"/>
                  <w:tcBorders>
                    <w:left w:val="single" w:sz="18" w:space="0" w:color="auto"/>
                  </w:tcBorders>
                  <w:vAlign w:val="center"/>
                </w:tcPr>
                <w:p w:rsidR="00D51994" w:rsidRPr="00F2622C" w:rsidRDefault="00D51994" w:rsidP="00A133C9">
                  <w:pPr>
                    <w:rPr>
                      <w:rFonts w:ascii="Arial" w:hAnsi="Arial" w:cs="Arial"/>
                      <w:color w:val="000000" w:themeColor="text1"/>
                    </w:rPr>
                  </w:pPr>
                  <w:r w:rsidRPr="00F2622C">
                    <w:rPr>
                      <w:rFonts w:ascii="Arial" w:hAnsi="Arial" w:cs="Arial"/>
                      <w:color w:val="000000" w:themeColor="text1"/>
                    </w:rPr>
                    <w:t>Računovodstvena evidencija rashoda i izdataka</w:t>
                  </w:r>
                </w:p>
              </w:tc>
              <w:tc>
                <w:tcPr>
                  <w:tcW w:w="471" w:type="dxa"/>
                  <w:tcBorders>
                    <w:right w:val="single" w:sz="18" w:space="0" w:color="auto"/>
                  </w:tcBorders>
                  <w:vAlign w:val="center"/>
                </w:tcPr>
                <w:p w:rsidR="00D51994" w:rsidRPr="00F2622C" w:rsidRDefault="00D51994" w:rsidP="00A133C9">
                  <w:pPr>
                    <w:jc w:val="center"/>
                    <w:rPr>
                      <w:rFonts w:ascii="Arial" w:hAnsi="Arial" w:cs="Arial"/>
                      <w:color w:val="000000" w:themeColor="text1"/>
                    </w:rPr>
                  </w:pPr>
                  <w:r w:rsidRPr="00F2622C">
                    <w:rPr>
                      <w:rFonts w:ascii="Arial" w:hAnsi="Arial" w:cs="Arial"/>
                      <w:color w:val="000000" w:themeColor="text1"/>
                    </w:rPr>
                    <w:t>2</w:t>
                  </w:r>
                </w:p>
              </w:tc>
            </w:tr>
            <w:tr w:rsidR="00F2622C" w:rsidRPr="00F2622C" w:rsidTr="00A133C9">
              <w:trPr>
                <w:cantSplit/>
              </w:trPr>
              <w:tc>
                <w:tcPr>
                  <w:tcW w:w="497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D51994" w:rsidRPr="00F2622C" w:rsidRDefault="009C6433" w:rsidP="00A133C9">
                  <w:pPr>
                    <w:jc w:val="center"/>
                    <w:rPr>
                      <w:rFonts w:ascii="Arial" w:hAnsi="Arial" w:cs="Arial"/>
                      <w:color w:val="000000" w:themeColor="text1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</w:rPr>
                    <w:t>11</w:t>
                  </w:r>
                </w:p>
              </w:tc>
              <w:tc>
                <w:tcPr>
                  <w:tcW w:w="2946" w:type="dxa"/>
                  <w:tcBorders>
                    <w:left w:val="single" w:sz="18" w:space="0" w:color="auto"/>
                  </w:tcBorders>
                  <w:vAlign w:val="center"/>
                </w:tcPr>
                <w:p w:rsidR="00D51994" w:rsidRPr="00F2622C" w:rsidRDefault="00D51994" w:rsidP="00A133C9">
                  <w:pPr>
                    <w:rPr>
                      <w:rFonts w:ascii="Arial" w:hAnsi="Arial" w:cs="Arial"/>
                      <w:color w:val="000000" w:themeColor="text1"/>
                    </w:rPr>
                  </w:pPr>
                  <w:r w:rsidRPr="00F2622C">
                    <w:rPr>
                      <w:rFonts w:ascii="Arial" w:hAnsi="Arial" w:cs="Arial"/>
                      <w:color w:val="000000" w:themeColor="text1"/>
                    </w:rPr>
                    <w:t>Utvrđivanje rezultata i ostale evidencije na vlastitim izvorima</w:t>
                  </w:r>
                </w:p>
              </w:tc>
              <w:tc>
                <w:tcPr>
                  <w:tcW w:w="472" w:type="dxa"/>
                  <w:tcBorders>
                    <w:right w:val="single" w:sz="18" w:space="0" w:color="auto"/>
                  </w:tcBorders>
                  <w:vAlign w:val="center"/>
                </w:tcPr>
                <w:p w:rsidR="00D51994" w:rsidRPr="00F2622C" w:rsidRDefault="00D51994" w:rsidP="00A133C9">
                  <w:pPr>
                    <w:jc w:val="center"/>
                    <w:rPr>
                      <w:rFonts w:ascii="Arial" w:hAnsi="Arial" w:cs="Arial"/>
                      <w:color w:val="000000" w:themeColor="text1"/>
                    </w:rPr>
                  </w:pPr>
                  <w:r w:rsidRPr="00F2622C">
                    <w:rPr>
                      <w:rFonts w:ascii="Arial" w:hAnsi="Arial" w:cs="Arial"/>
                      <w:color w:val="000000" w:themeColor="text1"/>
                    </w:rPr>
                    <w:t>2</w:t>
                  </w:r>
                </w:p>
              </w:tc>
              <w:tc>
                <w:tcPr>
                  <w:tcW w:w="3009" w:type="dxa"/>
                  <w:tcBorders>
                    <w:left w:val="single" w:sz="18" w:space="0" w:color="auto"/>
                  </w:tcBorders>
                  <w:vAlign w:val="center"/>
                </w:tcPr>
                <w:p w:rsidR="00D51994" w:rsidRPr="00F2622C" w:rsidRDefault="00D51994" w:rsidP="00A133C9">
                  <w:pPr>
                    <w:rPr>
                      <w:rFonts w:ascii="Arial" w:hAnsi="Arial" w:cs="Arial"/>
                      <w:color w:val="000000" w:themeColor="text1"/>
                    </w:rPr>
                  </w:pPr>
                  <w:r w:rsidRPr="00F2622C">
                    <w:rPr>
                      <w:rFonts w:ascii="Arial" w:hAnsi="Arial" w:cs="Arial"/>
                      <w:color w:val="000000" w:themeColor="text1"/>
                    </w:rPr>
                    <w:t>Računovodstvena evidencija prihoda i primitaka</w:t>
                  </w:r>
                </w:p>
              </w:tc>
              <w:tc>
                <w:tcPr>
                  <w:tcW w:w="471" w:type="dxa"/>
                  <w:tcBorders>
                    <w:right w:val="single" w:sz="18" w:space="0" w:color="auto"/>
                  </w:tcBorders>
                  <w:vAlign w:val="center"/>
                </w:tcPr>
                <w:p w:rsidR="00D51994" w:rsidRPr="00F2622C" w:rsidRDefault="00D51994" w:rsidP="00A133C9">
                  <w:pPr>
                    <w:jc w:val="center"/>
                    <w:rPr>
                      <w:rFonts w:ascii="Arial" w:hAnsi="Arial" w:cs="Arial"/>
                      <w:color w:val="000000" w:themeColor="text1"/>
                    </w:rPr>
                  </w:pPr>
                  <w:r w:rsidRPr="00F2622C">
                    <w:rPr>
                      <w:rFonts w:ascii="Arial" w:hAnsi="Arial" w:cs="Arial"/>
                      <w:color w:val="000000" w:themeColor="text1"/>
                    </w:rPr>
                    <w:t>2</w:t>
                  </w:r>
                </w:p>
              </w:tc>
            </w:tr>
            <w:tr w:rsidR="00F2622C" w:rsidRPr="00F2622C" w:rsidTr="00A133C9">
              <w:trPr>
                <w:cantSplit/>
              </w:trPr>
              <w:tc>
                <w:tcPr>
                  <w:tcW w:w="497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D51994" w:rsidRPr="00F2622C" w:rsidRDefault="009C6433" w:rsidP="00A133C9">
                  <w:pPr>
                    <w:jc w:val="center"/>
                    <w:rPr>
                      <w:rFonts w:ascii="Arial" w:hAnsi="Arial" w:cs="Arial"/>
                      <w:color w:val="000000" w:themeColor="text1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</w:rPr>
                    <w:t>12</w:t>
                  </w:r>
                </w:p>
              </w:tc>
              <w:tc>
                <w:tcPr>
                  <w:tcW w:w="2946" w:type="dxa"/>
                  <w:tcBorders>
                    <w:left w:val="single" w:sz="18" w:space="0" w:color="auto"/>
                  </w:tcBorders>
                  <w:vAlign w:val="center"/>
                </w:tcPr>
                <w:p w:rsidR="00D51994" w:rsidRPr="00F2622C" w:rsidRDefault="00D51994" w:rsidP="00A133C9">
                  <w:pPr>
                    <w:rPr>
                      <w:rFonts w:ascii="Arial" w:hAnsi="Arial" w:cs="Arial"/>
                      <w:color w:val="000000" w:themeColor="text1"/>
                    </w:rPr>
                  </w:pPr>
                  <w:r w:rsidRPr="00F2622C">
                    <w:rPr>
                      <w:rFonts w:ascii="Arial" w:hAnsi="Arial" w:cs="Arial"/>
                      <w:color w:val="000000" w:themeColor="text1"/>
                    </w:rPr>
                    <w:t xml:space="preserve">Specifičnosti proračunskog računovodstva u nekim djelatnostima </w:t>
                  </w:r>
                </w:p>
              </w:tc>
              <w:tc>
                <w:tcPr>
                  <w:tcW w:w="472" w:type="dxa"/>
                  <w:tcBorders>
                    <w:right w:val="single" w:sz="18" w:space="0" w:color="auto"/>
                  </w:tcBorders>
                  <w:vAlign w:val="center"/>
                </w:tcPr>
                <w:p w:rsidR="00D51994" w:rsidRPr="00F2622C" w:rsidRDefault="00D51994" w:rsidP="00A133C9">
                  <w:pPr>
                    <w:jc w:val="center"/>
                    <w:rPr>
                      <w:rFonts w:ascii="Arial" w:hAnsi="Arial" w:cs="Arial"/>
                      <w:color w:val="000000" w:themeColor="text1"/>
                    </w:rPr>
                  </w:pPr>
                  <w:r w:rsidRPr="00F2622C">
                    <w:rPr>
                      <w:rFonts w:ascii="Arial" w:hAnsi="Arial" w:cs="Arial"/>
                      <w:color w:val="000000" w:themeColor="text1"/>
                    </w:rPr>
                    <w:t>2</w:t>
                  </w:r>
                </w:p>
              </w:tc>
              <w:tc>
                <w:tcPr>
                  <w:tcW w:w="3009" w:type="dxa"/>
                  <w:tcBorders>
                    <w:left w:val="single" w:sz="18" w:space="0" w:color="auto"/>
                  </w:tcBorders>
                  <w:vAlign w:val="center"/>
                </w:tcPr>
                <w:p w:rsidR="00D51994" w:rsidRPr="00F2622C" w:rsidRDefault="00D51994" w:rsidP="00A133C9">
                  <w:pPr>
                    <w:rPr>
                      <w:rFonts w:ascii="Arial" w:hAnsi="Arial" w:cs="Arial"/>
                      <w:color w:val="000000" w:themeColor="text1"/>
                    </w:rPr>
                  </w:pPr>
                  <w:r w:rsidRPr="00F2622C">
                    <w:rPr>
                      <w:rFonts w:ascii="Arial" w:hAnsi="Arial" w:cs="Arial"/>
                      <w:color w:val="000000" w:themeColor="text1"/>
                    </w:rPr>
                    <w:t>Evidencija promjena na vlastitim izvorima</w:t>
                  </w:r>
                </w:p>
              </w:tc>
              <w:tc>
                <w:tcPr>
                  <w:tcW w:w="471" w:type="dxa"/>
                  <w:tcBorders>
                    <w:right w:val="single" w:sz="18" w:space="0" w:color="auto"/>
                  </w:tcBorders>
                  <w:vAlign w:val="center"/>
                </w:tcPr>
                <w:p w:rsidR="00D51994" w:rsidRPr="00F2622C" w:rsidRDefault="00D51994" w:rsidP="00A133C9">
                  <w:pPr>
                    <w:jc w:val="center"/>
                    <w:rPr>
                      <w:rFonts w:ascii="Arial" w:hAnsi="Arial" w:cs="Arial"/>
                      <w:color w:val="000000" w:themeColor="text1"/>
                    </w:rPr>
                  </w:pPr>
                  <w:r w:rsidRPr="00F2622C">
                    <w:rPr>
                      <w:rFonts w:ascii="Arial" w:hAnsi="Arial" w:cs="Arial"/>
                      <w:color w:val="000000" w:themeColor="text1"/>
                    </w:rPr>
                    <w:t>2</w:t>
                  </w:r>
                </w:p>
              </w:tc>
            </w:tr>
            <w:tr w:rsidR="00F2622C" w:rsidRPr="00F2622C" w:rsidTr="00A133C9">
              <w:trPr>
                <w:cantSplit/>
              </w:trPr>
              <w:tc>
                <w:tcPr>
                  <w:tcW w:w="497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D51994" w:rsidRPr="00F2622C" w:rsidRDefault="00D51994" w:rsidP="009C6433">
                  <w:pPr>
                    <w:jc w:val="center"/>
                    <w:rPr>
                      <w:rFonts w:ascii="Arial" w:hAnsi="Arial" w:cs="Arial"/>
                      <w:color w:val="000000" w:themeColor="text1"/>
                    </w:rPr>
                  </w:pPr>
                  <w:r w:rsidRPr="00F2622C">
                    <w:rPr>
                      <w:rFonts w:ascii="Arial" w:hAnsi="Arial" w:cs="Arial"/>
                      <w:color w:val="000000" w:themeColor="text1"/>
                    </w:rPr>
                    <w:t>1</w:t>
                  </w:r>
                  <w:r w:rsidR="009C6433">
                    <w:rPr>
                      <w:rFonts w:ascii="Arial" w:hAnsi="Arial" w:cs="Arial"/>
                      <w:color w:val="000000" w:themeColor="text1"/>
                    </w:rPr>
                    <w:t>3</w:t>
                  </w:r>
                </w:p>
              </w:tc>
              <w:tc>
                <w:tcPr>
                  <w:tcW w:w="2946" w:type="dxa"/>
                  <w:tcBorders>
                    <w:left w:val="single" w:sz="18" w:space="0" w:color="auto"/>
                  </w:tcBorders>
                  <w:vAlign w:val="center"/>
                </w:tcPr>
                <w:p w:rsidR="00D51994" w:rsidRPr="00F2622C" w:rsidRDefault="00D51994" w:rsidP="00A133C9">
                  <w:pPr>
                    <w:rPr>
                      <w:rFonts w:ascii="Arial" w:hAnsi="Arial" w:cs="Arial"/>
                      <w:color w:val="000000" w:themeColor="text1"/>
                    </w:rPr>
                  </w:pPr>
                  <w:r w:rsidRPr="00F2622C">
                    <w:rPr>
                      <w:rFonts w:ascii="Arial" w:hAnsi="Arial" w:cs="Arial"/>
                      <w:color w:val="000000" w:themeColor="text1"/>
                    </w:rPr>
                    <w:t>Javna nabava; Državna revizija</w:t>
                  </w:r>
                </w:p>
              </w:tc>
              <w:tc>
                <w:tcPr>
                  <w:tcW w:w="472" w:type="dxa"/>
                  <w:tcBorders>
                    <w:right w:val="single" w:sz="18" w:space="0" w:color="auto"/>
                  </w:tcBorders>
                  <w:vAlign w:val="center"/>
                </w:tcPr>
                <w:p w:rsidR="00D51994" w:rsidRPr="00F2622C" w:rsidRDefault="00D51994" w:rsidP="00A133C9">
                  <w:pPr>
                    <w:jc w:val="center"/>
                    <w:rPr>
                      <w:rFonts w:ascii="Arial" w:hAnsi="Arial" w:cs="Arial"/>
                      <w:color w:val="000000" w:themeColor="text1"/>
                    </w:rPr>
                  </w:pPr>
                  <w:r w:rsidRPr="00F2622C">
                    <w:rPr>
                      <w:rFonts w:ascii="Arial" w:hAnsi="Arial" w:cs="Arial"/>
                      <w:color w:val="000000" w:themeColor="text1"/>
                    </w:rPr>
                    <w:t>2</w:t>
                  </w:r>
                </w:p>
              </w:tc>
              <w:tc>
                <w:tcPr>
                  <w:tcW w:w="3009" w:type="dxa"/>
                  <w:tcBorders>
                    <w:left w:val="single" w:sz="18" w:space="0" w:color="auto"/>
                  </w:tcBorders>
                  <w:vAlign w:val="center"/>
                </w:tcPr>
                <w:p w:rsidR="00D51994" w:rsidRPr="00F2622C" w:rsidRDefault="00D51994" w:rsidP="00A133C9">
                  <w:pPr>
                    <w:rPr>
                      <w:rFonts w:ascii="Arial" w:hAnsi="Arial" w:cs="Arial"/>
                      <w:color w:val="000000" w:themeColor="text1"/>
                    </w:rPr>
                  </w:pPr>
                  <w:r w:rsidRPr="00F2622C">
                    <w:rPr>
                      <w:rFonts w:ascii="Arial" w:hAnsi="Arial" w:cs="Arial"/>
                      <w:color w:val="000000" w:themeColor="text1"/>
                    </w:rPr>
                    <w:t>Sastavljanje financijskih izvještaja</w:t>
                  </w:r>
                </w:p>
              </w:tc>
              <w:tc>
                <w:tcPr>
                  <w:tcW w:w="471" w:type="dxa"/>
                  <w:tcBorders>
                    <w:right w:val="single" w:sz="18" w:space="0" w:color="auto"/>
                  </w:tcBorders>
                  <w:vAlign w:val="center"/>
                </w:tcPr>
                <w:p w:rsidR="00D51994" w:rsidRPr="00F2622C" w:rsidRDefault="00D51994" w:rsidP="00A133C9">
                  <w:pPr>
                    <w:jc w:val="center"/>
                    <w:rPr>
                      <w:rFonts w:ascii="Arial" w:hAnsi="Arial" w:cs="Arial"/>
                      <w:color w:val="000000" w:themeColor="text1"/>
                    </w:rPr>
                  </w:pPr>
                  <w:r w:rsidRPr="00F2622C">
                    <w:rPr>
                      <w:rFonts w:ascii="Arial" w:hAnsi="Arial" w:cs="Arial"/>
                      <w:color w:val="000000" w:themeColor="text1"/>
                    </w:rPr>
                    <w:t>2</w:t>
                  </w:r>
                </w:p>
              </w:tc>
            </w:tr>
          </w:tbl>
          <w:p w:rsidR="00D51994" w:rsidRPr="00F2622C" w:rsidRDefault="00D51994" w:rsidP="00A133C9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F2622C" w:rsidRPr="00F2622C" w:rsidTr="00A133C9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51994" w:rsidRPr="00F2622C" w:rsidRDefault="00D51994" w:rsidP="00A133C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2622C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:rsidR="00D51994" w:rsidRPr="00F2622C" w:rsidRDefault="00D51994" w:rsidP="00A133C9">
            <w:pPr>
              <w:pStyle w:val="FieldText"/>
              <w:rPr>
                <w:rFonts w:ascii="Arial" w:hAnsi="Arial" w:cs="Arial"/>
                <w:color w:val="000000" w:themeColor="text1"/>
                <w:sz w:val="20"/>
                <w:szCs w:val="20"/>
                <w:lang w:val="hr-HR"/>
              </w:rPr>
            </w:pPr>
            <w:r w:rsidRPr="00F2622C">
              <w:rPr>
                <w:rFonts w:ascii="MS Gothic" w:eastAsia="MS Gothic" w:hAnsi="MS Gothic" w:cs="Arial" w:hint="eastAsia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F2622C">
              <w:rPr>
                <w:rFonts w:ascii="Arial" w:hAnsi="Arial" w:cs="Arial"/>
                <w:color w:val="000000" w:themeColor="text1"/>
                <w:sz w:val="20"/>
                <w:szCs w:val="20"/>
                <w:lang w:val="hr-HR"/>
              </w:rPr>
              <w:t xml:space="preserve"> predavanja</w:t>
            </w:r>
          </w:p>
          <w:p w:rsidR="00D51994" w:rsidRPr="00F2622C" w:rsidRDefault="00D51994" w:rsidP="00A133C9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2622C">
              <w:rPr>
                <w:rFonts w:ascii="MS Gothic" w:eastAsia="MS Gothic" w:hAnsi="MS Gothic" w:cs="Arial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F2622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seminari i radionice  </w:t>
            </w:r>
          </w:p>
          <w:p w:rsidR="00D51994" w:rsidRPr="00F2622C" w:rsidRDefault="00D51994" w:rsidP="00A133C9">
            <w:pPr>
              <w:pStyle w:val="FieldText"/>
              <w:rPr>
                <w:rFonts w:ascii="Arial" w:hAnsi="Arial" w:cs="Arial"/>
                <w:color w:val="000000" w:themeColor="text1"/>
                <w:sz w:val="20"/>
                <w:szCs w:val="20"/>
                <w:lang w:val="hr-HR"/>
              </w:rPr>
            </w:pPr>
            <w:r w:rsidRPr="00F2622C">
              <w:rPr>
                <w:rFonts w:ascii="MS Gothic" w:eastAsia="MS Gothic" w:hAnsi="MS Gothic" w:cs="Arial" w:hint="eastAsia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F2622C">
              <w:rPr>
                <w:rFonts w:ascii="Arial" w:hAnsi="Arial" w:cs="Arial"/>
                <w:color w:val="000000" w:themeColor="text1"/>
                <w:sz w:val="20"/>
                <w:szCs w:val="20"/>
                <w:lang w:val="hr-HR"/>
              </w:rPr>
              <w:t xml:space="preserve"> vježbe  </w:t>
            </w:r>
          </w:p>
          <w:p w:rsidR="00D51994" w:rsidRPr="00F2622C" w:rsidRDefault="00D51994" w:rsidP="00A133C9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2622C">
              <w:rPr>
                <w:rFonts w:ascii="MS Gothic" w:eastAsia="MS Gothic" w:hAnsi="MS Gothic" w:cs="Arial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F2622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Pr="00F2622C">
              <w:rPr>
                <w:rFonts w:ascii="Arial" w:hAnsi="Arial" w:cs="Arial"/>
                <w:b w:val="0"/>
                <w:i/>
                <w:color w:val="000000" w:themeColor="text1"/>
                <w:sz w:val="20"/>
                <w:szCs w:val="20"/>
                <w:lang w:val="hr-HR"/>
              </w:rPr>
              <w:t>on line</w:t>
            </w:r>
            <w:r w:rsidRPr="00F2622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u cijelosti</w:t>
            </w:r>
          </w:p>
          <w:p w:rsidR="00D51994" w:rsidRPr="00F2622C" w:rsidRDefault="00D51994" w:rsidP="00A133C9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2622C">
              <w:rPr>
                <w:rFonts w:ascii="MS Gothic" w:eastAsia="MS Gothic" w:hAnsi="MS Gothic" w:cs="Arial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F2622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Pr="00F2622C">
              <w:rPr>
                <w:rFonts w:ascii="Arial" w:hAnsi="Arial" w:cs="Arial"/>
                <w:color w:val="000000" w:themeColor="text1"/>
                <w:sz w:val="20"/>
                <w:szCs w:val="20"/>
                <w:lang w:val="hr-HR"/>
              </w:rPr>
              <w:t>mješovito e-učenje</w:t>
            </w:r>
          </w:p>
          <w:p w:rsidR="00D51994" w:rsidRPr="00F2622C" w:rsidRDefault="00D51994" w:rsidP="00A133C9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2622C">
              <w:rPr>
                <w:rFonts w:ascii="MS Gothic" w:eastAsia="MS Gothic" w:hAnsi="MS Gothic" w:cs="Arial" w:hint="eastAsia"/>
                <w:color w:val="000000" w:themeColor="text1"/>
                <w:sz w:val="20"/>
                <w:szCs w:val="20"/>
              </w:rPr>
              <w:t>☐</w:t>
            </w:r>
            <w:r w:rsidRPr="00F2622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9"/>
            <w:vMerge w:val="restart"/>
            <w:tcMar>
              <w:left w:w="57" w:type="dxa"/>
              <w:right w:w="57" w:type="dxa"/>
            </w:tcMar>
            <w:vAlign w:val="center"/>
          </w:tcPr>
          <w:p w:rsidR="00D51994" w:rsidRPr="00F2622C" w:rsidRDefault="00D51994" w:rsidP="00A133C9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2622C">
              <w:rPr>
                <w:rFonts w:ascii="MS Gothic" w:eastAsia="MS Gothic" w:hAnsi="MS Gothic" w:cs="Arial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F2622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samostalni  zadaci  </w:t>
            </w:r>
          </w:p>
          <w:p w:rsidR="00D51994" w:rsidRPr="00F2622C" w:rsidRDefault="00D51994" w:rsidP="00A133C9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2622C">
              <w:rPr>
                <w:rFonts w:ascii="MS Gothic" w:eastAsia="MS Gothic" w:hAnsi="MS Gothic" w:cs="Arial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F2622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multimedija </w:t>
            </w:r>
          </w:p>
          <w:p w:rsidR="00D51994" w:rsidRPr="00F2622C" w:rsidRDefault="00D51994" w:rsidP="00A133C9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2622C">
              <w:rPr>
                <w:rFonts w:ascii="MS Gothic" w:eastAsia="MS Gothic" w:hAnsi="MS Gothic" w:cs="Arial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F2622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laboratorij</w:t>
            </w:r>
          </w:p>
          <w:p w:rsidR="00D51994" w:rsidRPr="00F2622C" w:rsidRDefault="00D51994" w:rsidP="00A133C9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2622C">
              <w:rPr>
                <w:rFonts w:ascii="MS Gothic" w:eastAsia="MS Gothic" w:hAnsi="MS Gothic" w:cs="Arial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F2622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mentorski rad</w:t>
            </w:r>
          </w:p>
          <w:p w:rsidR="00D51994" w:rsidRPr="00F2622C" w:rsidRDefault="00D51994" w:rsidP="00A133C9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2622C">
              <w:rPr>
                <w:rFonts w:ascii="MS Gothic" w:eastAsia="MS Gothic" w:hAnsi="MS Gothic" w:cs="Arial" w:hint="eastAsia"/>
                <w:color w:val="000000" w:themeColor="text1"/>
                <w:sz w:val="20"/>
                <w:szCs w:val="20"/>
              </w:rPr>
              <w:t>☐</w:t>
            </w:r>
            <w:r w:rsidRPr="00F2622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F2622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2622C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F2622C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F2622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F2622C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F2622C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F2622C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F2622C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F2622C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F2622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  <w:r w:rsidRPr="00F2622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(ostalo upisati)</w:t>
            </w:r>
            <w:r w:rsidRPr="00F2622C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F2622C">
              <w:rPr>
                <w:rFonts w:ascii="Arial" w:hAnsi="Arial" w:cs="Arial"/>
                <w:b/>
                <w:color w:val="000000" w:themeColor="text1"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F2622C" w:rsidRPr="00F2622C" w:rsidTr="00A133C9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51994" w:rsidRPr="00F2622C" w:rsidRDefault="00D51994" w:rsidP="00A133C9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:rsidR="00D51994" w:rsidRPr="00F2622C" w:rsidRDefault="00D51994" w:rsidP="00A133C9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:rsidR="00D51994" w:rsidRPr="00F2622C" w:rsidRDefault="00D51994" w:rsidP="00A133C9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</w:tr>
      <w:tr w:rsidR="00F2622C" w:rsidRPr="00F2622C" w:rsidTr="00A133C9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51994" w:rsidRPr="00F2622C" w:rsidRDefault="00D51994" w:rsidP="00A133C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2622C">
              <w:rPr>
                <w:rFonts w:ascii="Arial" w:hAnsi="Arial" w:cs="Arial"/>
                <w:color w:val="000000" w:themeColor="text1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51994" w:rsidRPr="00F2622C" w:rsidRDefault="0044425A" w:rsidP="0044425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2622C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Uvjet za ostvarivanje potpisa je provođenje četiri </w:t>
            </w:r>
            <w:proofErr w:type="spellStart"/>
            <w:r w:rsidRPr="00F2622C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samoevaluacijska</w:t>
            </w:r>
            <w:proofErr w:type="spellEnd"/>
            <w:r w:rsidRPr="00F2622C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 testa</w:t>
            </w:r>
            <w:r w:rsidR="005708F1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 i </w:t>
            </w:r>
            <w:r w:rsidR="005708F1" w:rsidRPr="008F0049"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  <w:lang w:eastAsia="hr-HR"/>
              </w:rPr>
              <w:t>prisutnost na nastavi od 50%</w:t>
            </w:r>
            <w:r w:rsidRPr="008F0049"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  <w:lang w:eastAsia="hr-HR"/>
              </w:rPr>
              <w:t>.</w:t>
            </w:r>
            <w:bookmarkStart w:id="0" w:name="_GoBack"/>
            <w:bookmarkEnd w:id="0"/>
          </w:p>
        </w:tc>
      </w:tr>
      <w:tr w:rsidR="00F2622C" w:rsidRPr="00F2622C" w:rsidTr="0044425A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51994" w:rsidRPr="00F2622C" w:rsidRDefault="00D51994" w:rsidP="00A133C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2622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Praćenje rada studenata </w:t>
            </w:r>
            <w:r w:rsidRPr="00F2622C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51994" w:rsidRPr="00F2622C" w:rsidRDefault="00D51994" w:rsidP="00A133C9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2622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51994" w:rsidRPr="00F2622C" w:rsidRDefault="00D51994" w:rsidP="00A133C9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2622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1,2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51994" w:rsidRPr="00F2622C" w:rsidRDefault="00D51994" w:rsidP="00A133C9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2622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51994" w:rsidRPr="00F2622C" w:rsidRDefault="00D51994" w:rsidP="00A133C9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2622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2622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F2622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F2622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F2622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F2622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F2622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F2622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F2622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F2622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665" w:type="dxa"/>
            <w:gridSpan w:val="5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51994" w:rsidRPr="00F2622C" w:rsidRDefault="00D51994" w:rsidP="00A133C9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2622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185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51994" w:rsidRPr="00F2622C" w:rsidRDefault="00D51994" w:rsidP="00A133C9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2622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2622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F2622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F2622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F2622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F2622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F2622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F2622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F2622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F2622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F2622C" w:rsidRPr="00F2622C" w:rsidTr="0044425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51994" w:rsidRPr="00F2622C" w:rsidRDefault="00D51994" w:rsidP="00A133C9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D51994" w:rsidRPr="00F2622C" w:rsidRDefault="00D51994" w:rsidP="00A133C9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2622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D51994" w:rsidRPr="00F2622C" w:rsidRDefault="00D51994" w:rsidP="00A133C9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2622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2622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F2622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F2622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F2622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F2622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F2622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F2622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F2622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F2622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D51994" w:rsidRPr="00F2622C" w:rsidRDefault="00D51994" w:rsidP="00A133C9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2622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D51994" w:rsidRPr="00F2622C" w:rsidRDefault="00D51994" w:rsidP="00A133C9">
            <w:pPr>
              <w:pStyle w:val="FieldText"/>
              <w:rPr>
                <w:rFonts w:ascii="Arial" w:hAnsi="Arial" w:cs="Arial"/>
                <w:b w:val="0"/>
                <w:strike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:rsidR="00D51994" w:rsidRPr="00F2622C" w:rsidRDefault="0044425A" w:rsidP="0044425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proofErr w:type="spellStart"/>
            <w:r w:rsidRPr="00F2622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Samoevaluacija</w:t>
            </w:r>
            <w:proofErr w:type="spellEnd"/>
            <w:r w:rsidRPr="00F2622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="00D51994" w:rsidRPr="00F2622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51994" w:rsidRPr="00F2622C" w:rsidRDefault="0044425A" w:rsidP="00A133C9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2622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1,2</w:t>
            </w:r>
          </w:p>
        </w:tc>
      </w:tr>
      <w:tr w:rsidR="00F2622C" w:rsidRPr="00F2622C" w:rsidTr="0044425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51994" w:rsidRPr="00F2622C" w:rsidRDefault="00D51994" w:rsidP="00A133C9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D51994" w:rsidRPr="00F2622C" w:rsidRDefault="00D51994" w:rsidP="00A133C9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2622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D51994" w:rsidRPr="00F2622C" w:rsidRDefault="00D51994" w:rsidP="00A133C9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2622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2622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F2622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F2622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F2622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F2622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F2622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F2622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F2622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F2622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D51994" w:rsidRPr="00F2622C" w:rsidRDefault="00D51994" w:rsidP="00A133C9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2622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D51994" w:rsidRPr="00F2622C" w:rsidRDefault="00D51994" w:rsidP="00A133C9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2622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2622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F2622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F2622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F2622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F2622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F2622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F2622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F2622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F2622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:rsidR="00D51994" w:rsidRPr="00F2622C" w:rsidRDefault="00D51994" w:rsidP="00A133C9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2622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2622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F2622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F2622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F2622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F2622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F2622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F2622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F2622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F2622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  <w:r w:rsidRPr="00F2622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51994" w:rsidRPr="00F2622C" w:rsidRDefault="00D51994" w:rsidP="00A133C9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2622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2622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F2622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F2622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F2622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F2622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F2622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F2622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F2622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F2622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F2622C" w:rsidRPr="00F2622C" w:rsidTr="0044425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51994" w:rsidRPr="00F2622C" w:rsidRDefault="00D51994" w:rsidP="00A133C9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D51994" w:rsidRPr="00F2622C" w:rsidRDefault="00D51994" w:rsidP="00A133C9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2622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D51994" w:rsidRPr="00F2622C" w:rsidRDefault="0044425A" w:rsidP="00A133C9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2622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3,6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D51994" w:rsidRPr="00F2622C" w:rsidRDefault="00D51994" w:rsidP="00A133C9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2622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D51994" w:rsidRPr="00F2622C" w:rsidRDefault="00D51994" w:rsidP="00A133C9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2622C">
              <w:rPr>
                <w:rFonts w:ascii="Arial" w:hAnsi="Arial" w:cs="Arial"/>
                <w:color w:val="000000" w:themeColor="text1"/>
                <w:sz w:val="20"/>
                <w:szCs w:val="20"/>
              </w:rPr>
              <w:t>1,8</w:t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:rsidR="00D51994" w:rsidRPr="00F2622C" w:rsidRDefault="00D51994" w:rsidP="00A133C9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2622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2622C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F2622C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F2622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F2622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F2622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F2622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F2622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F2622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F2622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  <w:r w:rsidRPr="00F2622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51994" w:rsidRPr="00F2622C" w:rsidRDefault="00D51994" w:rsidP="00A133C9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2622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2622C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F2622C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F2622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F2622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F2622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F2622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F2622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F2622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F2622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F2622C" w:rsidRPr="00F2622C" w:rsidTr="0044425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51994" w:rsidRPr="00F2622C" w:rsidRDefault="00D51994" w:rsidP="00A133C9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51994" w:rsidRPr="00F2622C" w:rsidRDefault="00D51994" w:rsidP="00A133C9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  <w:r w:rsidRPr="00F2622C">
              <w:rPr>
                <w:rFonts w:ascii="Arial" w:hAnsi="Arial" w:cs="Arial"/>
                <w:color w:val="000000" w:themeColor="text1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51994" w:rsidRPr="00F2622C" w:rsidRDefault="00D51994" w:rsidP="00A133C9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  <w:r w:rsidRPr="00F2622C">
              <w:rPr>
                <w:rFonts w:ascii="Arial" w:hAnsi="Arial" w:cs="Arial"/>
                <w:color w:val="000000" w:themeColor="text1"/>
                <w:sz w:val="20"/>
                <w:szCs w:val="20"/>
              </w:rPr>
              <w:t>1,8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51994" w:rsidRPr="00F2622C" w:rsidRDefault="00D51994" w:rsidP="00A133C9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  <w:r w:rsidRPr="00F2622C">
              <w:rPr>
                <w:rFonts w:ascii="Arial" w:hAnsi="Arial" w:cs="Arial"/>
                <w:color w:val="000000" w:themeColor="text1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51994" w:rsidRPr="00F2622C" w:rsidRDefault="00D51994" w:rsidP="00A133C9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  <w:r w:rsidRPr="00F2622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2622C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F2622C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F2622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F2622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F2622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F2622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F2622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F2622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F2622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665" w:type="dxa"/>
            <w:gridSpan w:val="5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51994" w:rsidRPr="00F2622C" w:rsidRDefault="00D51994" w:rsidP="00A133C9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2622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2622C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F2622C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F2622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F2622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F2622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F2622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F2622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F2622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F2622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  <w:r w:rsidRPr="00F2622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185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51994" w:rsidRPr="00F2622C" w:rsidRDefault="00D51994" w:rsidP="00A133C9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2622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2622C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F2622C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F2622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F2622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F2622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F2622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F2622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F2622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F2622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F2622C" w:rsidRPr="00F2622C" w:rsidTr="00A133C9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51994" w:rsidRPr="00F2622C" w:rsidRDefault="00D51994" w:rsidP="00A133C9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2622C">
              <w:rPr>
                <w:rFonts w:ascii="Arial" w:hAnsi="Arial" w:cs="Arial"/>
                <w:color w:val="000000" w:themeColor="text1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51994" w:rsidRPr="00F2622C" w:rsidRDefault="00D51994" w:rsidP="00F2622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2622C">
              <w:rPr>
                <w:rFonts w:ascii="Arial" w:hAnsi="Arial" w:cs="Arial"/>
                <w:color w:val="000000" w:themeColor="text1"/>
                <w:sz w:val="20"/>
                <w:szCs w:val="20"/>
              </w:rPr>
              <w:t>Tijekom nastave studenti polažu dva</w:t>
            </w:r>
            <w:r w:rsidR="0044425A" w:rsidRPr="00F2622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kolokvija</w:t>
            </w:r>
            <w:r w:rsidRPr="00F2622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 Ako su oba položena s više od 50% studenti su oslobođeni ispita. Ukoliko student ne zadovolji na pisanim provjerama dužan je polagati završni ispit. </w:t>
            </w:r>
            <w:r w:rsidRPr="00F2622C">
              <w:rPr>
                <w:color w:val="000000" w:themeColor="text1"/>
              </w:rPr>
              <w:t xml:space="preserve"> </w:t>
            </w:r>
            <w:r w:rsidRPr="00F2622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Ispit se sastoji od pisanog dijela te provjere usvajanja teorijskih spoznaja na usmenom dijelu ispita. </w:t>
            </w:r>
          </w:p>
        </w:tc>
      </w:tr>
      <w:tr w:rsidR="00F2622C" w:rsidRPr="00F2622C" w:rsidTr="00A133C9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51994" w:rsidRPr="00F2622C" w:rsidRDefault="00D51994" w:rsidP="00A133C9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2622C">
              <w:rPr>
                <w:rFonts w:ascii="Arial" w:hAnsi="Arial" w:cs="Arial"/>
                <w:color w:val="000000" w:themeColor="text1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D51994" w:rsidRPr="00F2622C" w:rsidRDefault="00D51994" w:rsidP="00A133C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F2622C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D51994" w:rsidRPr="00F2622C" w:rsidRDefault="00D51994" w:rsidP="00A133C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F2622C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D51994" w:rsidRPr="00F2622C" w:rsidRDefault="00D51994" w:rsidP="00A133C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F2622C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Dostupnost putem ostalih medija</w:t>
            </w:r>
          </w:p>
        </w:tc>
      </w:tr>
      <w:tr w:rsidR="00F2622C" w:rsidRPr="00F2622C" w:rsidTr="00A133C9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51994" w:rsidRPr="00F2622C" w:rsidRDefault="00D51994" w:rsidP="00A133C9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D51994" w:rsidRPr="00F2622C" w:rsidRDefault="00D51994" w:rsidP="00A133C9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2622C">
              <w:rPr>
                <w:rFonts w:ascii="Arial" w:hAnsi="Arial" w:cs="Arial"/>
                <w:color w:val="000000" w:themeColor="text1"/>
                <w:sz w:val="20"/>
                <w:szCs w:val="20"/>
              </w:rPr>
              <w:t>Grupa autora: Primjena računskog plana proračuna i poreznih propisa 2011./2012., HZRIFD, Zagreb, 2011.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D51994" w:rsidRPr="00F2622C" w:rsidRDefault="00D51994" w:rsidP="00A133C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2622C"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518" w:type="dxa"/>
            <w:gridSpan w:val="4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51994" w:rsidRPr="00F2622C" w:rsidRDefault="00D51994" w:rsidP="00A133C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2622C">
              <w:rPr>
                <w:rFonts w:ascii="Arial" w:hAnsi="Arial" w:cs="Arial"/>
                <w:color w:val="000000" w:themeColor="text1"/>
                <w:sz w:val="20"/>
                <w:szCs w:val="20"/>
              </w:rPr>
              <w:t>/</w:t>
            </w:r>
          </w:p>
        </w:tc>
      </w:tr>
      <w:tr w:rsidR="00F2622C" w:rsidRPr="00F2622C" w:rsidTr="00A133C9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51994" w:rsidRPr="00F2622C" w:rsidRDefault="00D51994" w:rsidP="00A133C9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D51994" w:rsidRPr="00F2622C" w:rsidRDefault="00D51994" w:rsidP="00D51994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2622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Autorizirana predavanja i nastavni materijali na </w:t>
            </w:r>
            <w:proofErr w:type="spellStart"/>
            <w:r w:rsidRPr="00F2622C">
              <w:rPr>
                <w:rFonts w:ascii="Arial" w:hAnsi="Arial" w:cs="Arial"/>
                <w:color w:val="000000" w:themeColor="text1"/>
                <w:sz w:val="20"/>
                <w:szCs w:val="20"/>
              </w:rPr>
              <w:t>Moodle</w:t>
            </w:r>
            <w:proofErr w:type="spellEnd"/>
            <w:r w:rsidRPr="00F2622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stranicama kolegija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D51994" w:rsidRPr="00F2622C" w:rsidRDefault="00D51994" w:rsidP="00A133C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2622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2622C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F2622C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F2622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F2622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F2622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F2622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F2622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F2622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F2622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51994" w:rsidRPr="00F2622C" w:rsidRDefault="00D51994" w:rsidP="00A133C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2622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Internet </w:t>
            </w:r>
          </w:p>
        </w:tc>
      </w:tr>
      <w:tr w:rsidR="00F2622C" w:rsidRPr="00F2622C" w:rsidTr="00A133C9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51994" w:rsidRPr="00F2622C" w:rsidRDefault="00D51994" w:rsidP="00A133C9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D51994" w:rsidRPr="00F2622C" w:rsidRDefault="00D51994" w:rsidP="00A133C9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2622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2622C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F2622C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F2622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F2622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F2622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F2622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F2622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F2622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F2622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D51994" w:rsidRPr="00F2622C" w:rsidRDefault="00D51994" w:rsidP="00A133C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2622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2622C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F2622C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F2622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F2622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F2622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F2622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F2622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F2622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F2622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51994" w:rsidRPr="00F2622C" w:rsidRDefault="00D51994" w:rsidP="00A133C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2622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2622C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F2622C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F2622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F2622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F2622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F2622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F2622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F2622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F2622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F2622C" w:rsidRPr="00F2622C" w:rsidTr="00A133C9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51994" w:rsidRPr="00F2622C" w:rsidRDefault="00D51994" w:rsidP="00A133C9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D51994" w:rsidRPr="00F2622C" w:rsidRDefault="00D51994" w:rsidP="00A133C9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2622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2622C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F2622C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F2622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F2622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F2622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F2622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F2622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F2622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F2622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D51994" w:rsidRPr="00F2622C" w:rsidRDefault="00D51994" w:rsidP="00A133C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2622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2622C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F2622C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F2622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F2622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F2622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F2622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F2622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F2622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F2622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51994" w:rsidRPr="00F2622C" w:rsidRDefault="00D51994" w:rsidP="00A133C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2622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2622C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F2622C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F2622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F2622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F2622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F2622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F2622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F2622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F2622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F2622C" w:rsidRPr="00F2622C" w:rsidTr="00A133C9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51994" w:rsidRPr="00F2622C" w:rsidRDefault="00D51994" w:rsidP="00A133C9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D51994" w:rsidRPr="00F2622C" w:rsidRDefault="00D51994" w:rsidP="00A133C9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2622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2622C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F2622C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F2622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F2622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F2622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F2622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F2622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F2622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F2622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D51994" w:rsidRPr="00F2622C" w:rsidRDefault="00D51994" w:rsidP="00A133C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2622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2622C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F2622C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F2622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F2622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F2622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F2622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F2622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F2622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F2622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51994" w:rsidRPr="00F2622C" w:rsidRDefault="00D51994" w:rsidP="00A133C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2622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2622C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F2622C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F2622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F2622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F2622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F2622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F2622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F2622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F2622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F2622C" w:rsidRPr="00F2622C" w:rsidTr="00A133C9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51994" w:rsidRPr="00F2622C" w:rsidRDefault="00D51994" w:rsidP="00A133C9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D51994" w:rsidRPr="00F2622C" w:rsidRDefault="00D51994" w:rsidP="00A133C9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2622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2622C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F2622C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F2622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F2622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F2622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F2622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F2622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F2622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F2622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D51994" w:rsidRPr="00F2622C" w:rsidRDefault="00D51994" w:rsidP="00A133C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2622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2622C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F2622C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F2622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F2622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F2622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F2622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F2622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F2622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F2622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51994" w:rsidRPr="00F2622C" w:rsidRDefault="00D51994" w:rsidP="00A133C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2622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2622C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F2622C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F2622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F2622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F2622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F2622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F2622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F2622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F2622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F2622C" w:rsidRPr="00F2622C" w:rsidTr="00A133C9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51994" w:rsidRPr="00F2622C" w:rsidRDefault="00D51994" w:rsidP="00A133C9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D51994" w:rsidRPr="00F2622C" w:rsidRDefault="00D51994" w:rsidP="00A133C9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2622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2622C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F2622C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F2622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F2622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F2622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F2622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F2622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F2622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F2622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D51994" w:rsidRPr="00F2622C" w:rsidRDefault="00D51994" w:rsidP="00A133C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2622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2622C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F2622C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F2622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F2622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F2622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F2622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F2622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F2622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F2622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51994" w:rsidRPr="00F2622C" w:rsidRDefault="00D51994" w:rsidP="00A133C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2622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2622C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F2622C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F2622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F2622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F2622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F2622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F2622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F2622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F2622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F2622C" w:rsidRPr="00F2622C" w:rsidTr="00A133C9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51994" w:rsidRPr="00F2622C" w:rsidRDefault="00D51994" w:rsidP="00A133C9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D51994" w:rsidRPr="00F2622C" w:rsidRDefault="00D51994" w:rsidP="00A133C9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2622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2622C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F2622C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F2622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F2622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F2622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F2622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F2622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F2622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F2622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D51994" w:rsidRPr="00F2622C" w:rsidRDefault="00D51994" w:rsidP="00A133C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2622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2622C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F2622C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F2622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F2622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F2622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F2622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F2622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F2622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F2622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51994" w:rsidRPr="00F2622C" w:rsidRDefault="00D51994" w:rsidP="00A133C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2622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2622C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F2622C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F2622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F2622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F2622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F2622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F2622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F2622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F2622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F2622C" w:rsidRPr="00F2622C" w:rsidTr="00A133C9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51994" w:rsidRPr="00F2622C" w:rsidRDefault="00D51994" w:rsidP="00A133C9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2622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Dopunska literatura </w:t>
            </w:r>
          </w:p>
          <w:p w:rsidR="00D51994" w:rsidRPr="00F2622C" w:rsidRDefault="00D51994" w:rsidP="00A133C9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552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51994" w:rsidRPr="00F2622C" w:rsidRDefault="00D51994" w:rsidP="00A133C9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2622C">
              <w:rPr>
                <w:rFonts w:ascii="Arial" w:hAnsi="Arial" w:cs="Arial"/>
                <w:color w:val="000000" w:themeColor="text1"/>
                <w:sz w:val="20"/>
                <w:szCs w:val="20"/>
              </w:rPr>
              <w:t>Narodne novine (</w:t>
            </w:r>
            <w:hyperlink r:id="rId7" w:history="1">
              <w:r w:rsidRPr="00F2622C">
                <w:rPr>
                  <w:rStyle w:val="Hiperveza"/>
                  <w:rFonts w:ascii="Arial" w:hAnsi="Arial" w:cs="Arial"/>
                  <w:color w:val="000000" w:themeColor="text1"/>
                  <w:sz w:val="20"/>
                  <w:szCs w:val="20"/>
                </w:rPr>
                <w:t>www.nn.hr</w:t>
              </w:r>
            </w:hyperlink>
            <w:r w:rsidRPr="00F2622C">
              <w:rPr>
                <w:rFonts w:ascii="Arial" w:hAnsi="Arial" w:cs="Arial"/>
                <w:color w:val="000000" w:themeColor="text1"/>
                <w:sz w:val="20"/>
                <w:szCs w:val="20"/>
              </w:rPr>
              <w:t>)</w:t>
            </w:r>
          </w:p>
          <w:p w:rsidR="00D51994" w:rsidRDefault="005708F1" w:rsidP="00D51994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Rogošić, A. (2021):</w:t>
            </w:r>
            <w:r w:rsidRPr="005708F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Public sector cost accounting and information usefulness in decision-making. Public Sector Economics, 45(2),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pp. </w:t>
            </w:r>
            <w:r w:rsidRPr="005708F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209-227.</w:t>
            </w:r>
          </w:p>
          <w:p w:rsidR="00650F24" w:rsidRDefault="00650F24" w:rsidP="00650F24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Rogošić, A. i Golem, S. (2020): New </w:t>
            </w:r>
            <w:proofErr w:type="spellStart"/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public</w:t>
            </w:r>
            <w:proofErr w:type="spellEnd"/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management u javnim financijama i proračunskom računovodstvu,</w:t>
            </w:r>
            <w:r w:rsidRPr="00650F2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Aktualne teme iz računovodstva, revizije i poreza u </w:t>
            </w:r>
            <w:r w:rsidRPr="00650F24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praksi / Vuko, Tina (</w:t>
            </w:r>
            <w:proofErr w:type="spellStart"/>
            <w:r w:rsidRPr="00650F24">
              <w:rPr>
                <w:rFonts w:ascii="Arial" w:hAnsi="Arial" w:cs="Arial"/>
                <w:color w:val="000000" w:themeColor="text1"/>
                <w:sz w:val="20"/>
                <w:szCs w:val="20"/>
              </w:rPr>
              <w:t>ur</w:t>
            </w:r>
            <w:proofErr w:type="spellEnd"/>
            <w:r w:rsidRPr="00650F24">
              <w:rPr>
                <w:rFonts w:ascii="Arial" w:hAnsi="Arial" w:cs="Arial"/>
                <w:color w:val="000000" w:themeColor="text1"/>
                <w:sz w:val="20"/>
                <w:szCs w:val="20"/>
              </w:rPr>
              <w:t>.).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Split: Udruga računovođa i financijskih djelatnika Split, </w:t>
            </w:r>
            <w:proofErr w:type="spellStart"/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pp</w:t>
            </w:r>
            <w:proofErr w:type="spellEnd"/>
            <w:r w:rsidRPr="00650F24">
              <w:rPr>
                <w:rFonts w:ascii="Arial" w:hAnsi="Arial" w:cs="Arial"/>
                <w:color w:val="000000" w:themeColor="text1"/>
                <w:sz w:val="20"/>
                <w:szCs w:val="20"/>
              </w:rPr>
              <w:t>. 129-138</w:t>
            </w:r>
            <w:r w:rsidRPr="00F2622C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</w:p>
          <w:p w:rsidR="00650F24" w:rsidRDefault="00650F24" w:rsidP="00650F24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F2622C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Rogošić, A. i </w:t>
            </w:r>
            <w:proofErr w:type="spellStart"/>
            <w:r w:rsidRPr="00F2622C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Perković</w:t>
            </w:r>
            <w:proofErr w:type="spellEnd"/>
            <w:r w:rsidRPr="00F2622C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2622C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Paloš</w:t>
            </w:r>
            <w:proofErr w:type="spellEnd"/>
            <w:r w:rsidRPr="00F2622C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, K. (2017): Public Sector Accounting: Transparency Issues. European Scientific Journal, Special Edition (July 2017), pp. 13-23</w:t>
            </w:r>
          </w:p>
          <w:p w:rsidR="00D51994" w:rsidRPr="00F2622C" w:rsidRDefault="00D51994" w:rsidP="00650F24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F2622C" w:rsidRPr="00F2622C" w:rsidTr="00A133C9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51994" w:rsidRPr="00F2622C" w:rsidRDefault="00D51994" w:rsidP="00A133C9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2622C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Načini praćenja kvalitete koji osiguravaju stjecanje utvrđenih ishoda učenja</w:t>
            </w: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51994" w:rsidRPr="00F2622C" w:rsidRDefault="00D51994" w:rsidP="00D51994">
            <w:pPr>
              <w:numPr>
                <w:ilvl w:val="0"/>
                <w:numId w:val="5"/>
              </w:numPr>
              <w:spacing w:after="0" w:line="360" w:lineRule="auto"/>
              <w:jc w:val="both"/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</w:pPr>
            <w:r w:rsidRPr="00F2622C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>Praćenje pohađanja nastave i uspješnosti izvršenja ostalih obveza studenata (nastavnik)</w:t>
            </w:r>
          </w:p>
          <w:p w:rsidR="00D51994" w:rsidRPr="00F2622C" w:rsidRDefault="00D51994" w:rsidP="00D51994">
            <w:pPr>
              <w:numPr>
                <w:ilvl w:val="0"/>
                <w:numId w:val="5"/>
              </w:numPr>
              <w:spacing w:after="0" w:line="360" w:lineRule="auto"/>
              <w:jc w:val="both"/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</w:pPr>
            <w:r w:rsidRPr="00F2622C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>Nadzor izvođenja nastave (prodekan za nastavu)</w:t>
            </w:r>
          </w:p>
          <w:p w:rsidR="00D51994" w:rsidRPr="00F2622C" w:rsidRDefault="00D51994" w:rsidP="00D51994">
            <w:pPr>
              <w:numPr>
                <w:ilvl w:val="0"/>
                <w:numId w:val="5"/>
              </w:numPr>
              <w:spacing w:after="0" w:line="360" w:lineRule="auto"/>
              <w:jc w:val="both"/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</w:pPr>
            <w:r w:rsidRPr="00F2622C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>Analiza uspješnosti studiranja po svim predmetima studija (prodekan za nastavu)</w:t>
            </w:r>
          </w:p>
          <w:p w:rsidR="00D51994" w:rsidRPr="00F2622C" w:rsidRDefault="00D51994" w:rsidP="00D51994">
            <w:pPr>
              <w:numPr>
                <w:ilvl w:val="0"/>
                <w:numId w:val="5"/>
              </w:numPr>
              <w:spacing w:after="0" w:line="360" w:lineRule="auto"/>
              <w:jc w:val="both"/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</w:pPr>
            <w:r w:rsidRPr="00F2622C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:rsidR="00D51994" w:rsidRPr="00F2622C" w:rsidRDefault="00D51994" w:rsidP="00D51994">
            <w:pPr>
              <w:numPr>
                <w:ilvl w:val="0"/>
                <w:numId w:val="5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2622C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nastavu).</w:t>
            </w:r>
          </w:p>
        </w:tc>
      </w:tr>
      <w:tr w:rsidR="00F2622C" w:rsidRPr="00F2622C" w:rsidTr="00A133C9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51994" w:rsidRPr="00F2622C" w:rsidRDefault="00D51994" w:rsidP="00A133C9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2622C">
              <w:rPr>
                <w:rFonts w:ascii="Arial" w:hAnsi="Arial" w:cs="Arial"/>
                <w:color w:val="000000" w:themeColor="text1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51994" w:rsidRPr="00F2622C" w:rsidRDefault="00D51994" w:rsidP="00A133C9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2622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2622C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F2622C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F2622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F2622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F2622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F2622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F2622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F2622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F2622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</w:tbl>
    <w:p w:rsidR="006A4427" w:rsidRPr="00F2622C" w:rsidRDefault="006A4427">
      <w:pPr>
        <w:rPr>
          <w:color w:val="000000" w:themeColor="text1"/>
        </w:rPr>
      </w:pPr>
    </w:p>
    <w:sectPr w:rsidR="006A4427" w:rsidRPr="00F2622C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7E86" w:rsidRDefault="00D57E86" w:rsidP="00F2622C">
      <w:pPr>
        <w:spacing w:after="0" w:line="240" w:lineRule="auto"/>
      </w:pPr>
      <w:r>
        <w:separator/>
      </w:r>
    </w:p>
  </w:endnote>
  <w:endnote w:type="continuationSeparator" w:id="0">
    <w:p w:rsidR="00D57E86" w:rsidRDefault="00D57E86" w:rsidP="00F262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0049" w:rsidRPr="008F0049" w:rsidRDefault="008F0049" w:rsidP="008F0049">
    <w:pPr>
      <w:tabs>
        <w:tab w:val="left" w:pos="1207"/>
        <w:tab w:val="center" w:pos="4536"/>
        <w:tab w:val="right" w:pos="9072"/>
      </w:tabs>
      <w:spacing w:after="0" w:line="240" w:lineRule="auto"/>
      <w:rPr>
        <w:rFonts w:eastAsia="Calibri"/>
      </w:rPr>
    </w:pPr>
    <w:r w:rsidRPr="008F0049">
      <w:rPr>
        <w:rFonts w:eastAsia="Calibri"/>
      </w:rPr>
      <w:t>2021./2022.</w:t>
    </w:r>
  </w:p>
  <w:p w:rsidR="00F2622C" w:rsidRPr="008F0049" w:rsidRDefault="008F0049" w:rsidP="008F0049">
    <w:pPr>
      <w:tabs>
        <w:tab w:val="left" w:pos="1207"/>
        <w:tab w:val="center" w:pos="4536"/>
        <w:tab w:val="right" w:pos="9072"/>
      </w:tabs>
      <w:spacing w:after="0" w:line="240" w:lineRule="auto"/>
      <w:rPr>
        <w:rFonts w:eastAsia="Calibri"/>
      </w:rPr>
    </w:pPr>
    <w:r w:rsidRPr="008F0049">
      <w:rPr>
        <w:rFonts w:eastAsia="Calibri"/>
      </w:rPr>
      <w:t xml:space="preserve">19/10/21 – 2. </w:t>
    </w:r>
    <w:proofErr w:type="spellStart"/>
    <w:r w:rsidRPr="008F0049">
      <w:rPr>
        <w:rFonts w:eastAsia="Calibri"/>
      </w:rPr>
      <w:t>Sj</w:t>
    </w:r>
    <w:proofErr w:type="spellEnd"/>
    <w:r w:rsidRPr="008F0049">
      <w:rPr>
        <w:rFonts w:eastAsia="Calibri"/>
      </w:rPr>
      <w:t>. FV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7E86" w:rsidRDefault="00D57E86" w:rsidP="00F2622C">
      <w:pPr>
        <w:spacing w:after="0" w:line="240" w:lineRule="auto"/>
      </w:pPr>
      <w:r>
        <w:separator/>
      </w:r>
    </w:p>
  </w:footnote>
  <w:footnote w:type="continuationSeparator" w:id="0">
    <w:p w:rsidR="00D57E86" w:rsidRDefault="00D57E86" w:rsidP="00F2622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B7723"/>
    <w:multiLevelType w:val="hybridMultilevel"/>
    <w:tmpl w:val="A476C398"/>
    <w:lvl w:ilvl="0" w:tplc="35B610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0B84EFC"/>
    <w:multiLevelType w:val="hybridMultilevel"/>
    <w:tmpl w:val="25A8F8B0"/>
    <w:lvl w:ilvl="0" w:tplc="041A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59C6593"/>
    <w:multiLevelType w:val="hybridMultilevel"/>
    <w:tmpl w:val="7820BEA8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4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994"/>
    <w:rsid w:val="0044425A"/>
    <w:rsid w:val="005708F1"/>
    <w:rsid w:val="00650F24"/>
    <w:rsid w:val="006633CD"/>
    <w:rsid w:val="006A4427"/>
    <w:rsid w:val="006A642D"/>
    <w:rsid w:val="006C593C"/>
    <w:rsid w:val="007E26BC"/>
    <w:rsid w:val="008F0049"/>
    <w:rsid w:val="009C6433"/>
    <w:rsid w:val="00D51994"/>
    <w:rsid w:val="00D57E86"/>
    <w:rsid w:val="00D71764"/>
    <w:rsid w:val="00F26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2D9C09"/>
  <w15:docId w15:val="{85D08D4E-5893-47E2-9974-F8979EC69D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994"/>
    <w:rPr>
      <w:rFonts w:ascii="Calibri" w:eastAsia="Times New Roman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rsid w:val="00D51994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qFormat/>
    <w:rsid w:val="00D51994"/>
    <w:rPr>
      <w:rFonts w:cs="Times New Roman"/>
      <w:b/>
      <w:bCs/>
    </w:rPr>
  </w:style>
  <w:style w:type="table" w:styleId="Reetkatablice">
    <w:name w:val="Table Grid"/>
    <w:basedOn w:val="Obinatablica"/>
    <w:rsid w:val="00D5199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D51994"/>
    <w:pPr>
      <w:ind w:left="720"/>
      <w:contextualSpacing/>
    </w:pPr>
  </w:style>
  <w:style w:type="character" w:styleId="Hiperveza">
    <w:name w:val="Hyperlink"/>
    <w:basedOn w:val="Zadanifontodlomka"/>
    <w:uiPriority w:val="99"/>
    <w:unhideWhenUsed/>
    <w:rsid w:val="00D51994"/>
    <w:rPr>
      <w:color w:val="0000FF" w:themeColor="hyperlink"/>
      <w:u w:val="single"/>
    </w:rPr>
  </w:style>
  <w:style w:type="paragraph" w:styleId="Zaglavlje">
    <w:name w:val="header"/>
    <w:basedOn w:val="Normal"/>
    <w:link w:val="ZaglavljeChar"/>
    <w:uiPriority w:val="99"/>
    <w:unhideWhenUsed/>
    <w:rsid w:val="00F2622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F2622C"/>
    <w:rPr>
      <w:rFonts w:ascii="Calibri" w:eastAsia="Times New Roman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F2622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F2622C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95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nn.h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918</Words>
  <Characters>5235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Andrijana Rogošić</dc:creator>
  <cp:lastModifiedBy>Katarina Sumić Milković</cp:lastModifiedBy>
  <cp:revision>5</cp:revision>
  <dcterms:created xsi:type="dcterms:W3CDTF">2021-09-28T09:33:00Z</dcterms:created>
  <dcterms:modified xsi:type="dcterms:W3CDTF">2021-10-14T11:16:00Z</dcterms:modified>
</cp:coreProperties>
</file>